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7562E7" w14:textId="598543BD" w:rsidR="009C7D13" w:rsidRDefault="009C7D13" w:rsidP="001B4C79">
      <w:pPr>
        <w:pStyle w:val="TOCHeading"/>
        <w:jc w:val="center"/>
        <w:rPr>
          <w:rFonts w:ascii="Times New Roman" w:eastAsiaTheme="minorHAnsi" w:hAnsi="Times New Roman" w:cs="Times New Roman"/>
          <w:b w:val="0"/>
          <w:bCs w:val="0"/>
          <w:color w:val="auto"/>
          <w:kern w:val="2"/>
          <w:sz w:val="24"/>
          <w:szCs w:val="24"/>
          <w14:ligatures w14:val="standardContextual"/>
        </w:rPr>
      </w:pPr>
    </w:p>
    <w:sdt>
      <w:sdtPr>
        <w:rPr>
          <w:rFonts w:ascii="Times New Roman" w:eastAsiaTheme="minorHAnsi" w:hAnsi="Times New Roman" w:cs="Times New Roman"/>
          <w:b w:val="0"/>
          <w:bCs w:val="0"/>
          <w:color w:val="auto"/>
          <w:kern w:val="2"/>
          <w:sz w:val="24"/>
          <w:szCs w:val="24"/>
          <w14:ligatures w14:val="standardContextual"/>
        </w:rPr>
        <w:id w:val="-1868521531"/>
        <w:docPartObj>
          <w:docPartGallery w:val="Table of Contents"/>
          <w:docPartUnique/>
        </w:docPartObj>
      </w:sdtPr>
      <w:sdtEndPr>
        <w:rPr>
          <w:noProof/>
        </w:rPr>
      </w:sdtEndPr>
      <w:sdtContent>
        <w:p w14:paraId="732ACB45" w14:textId="5267A017" w:rsidR="007356F0" w:rsidRPr="00736190" w:rsidRDefault="001B4C79" w:rsidP="001B4C79">
          <w:pPr>
            <w:pStyle w:val="TOCHeading"/>
            <w:jc w:val="center"/>
            <w:rPr>
              <w:rFonts w:ascii="Times New Roman" w:eastAsiaTheme="minorHAnsi" w:hAnsi="Times New Roman" w:cs="Times New Roman"/>
              <w:color w:val="auto"/>
              <w:kern w:val="2"/>
              <w14:ligatures w14:val="standardContextual"/>
            </w:rPr>
          </w:pPr>
          <w:r w:rsidRPr="00736190">
            <w:rPr>
              <w:rFonts w:ascii="Times New Roman" w:eastAsiaTheme="minorHAnsi" w:hAnsi="Times New Roman" w:cs="Times New Roman"/>
              <w:color w:val="auto"/>
              <w:kern w:val="2"/>
              <w14:ligatures w14:val="standardContextual"/>
            </w:rPr>
            <w:t xml:space="preserve">Teaching Portfolio </w:t>
          </w:r>
          <w:r w:rsidRPr="00736190">
            <w:rPr>
              <w:rFonts w:ascii="Times New Roman" w:eastAsiaTheme="minorHAnsi" w:hAnsi="Times New Roman" w:cs="Times New Roman"/>
              <w:color w:val="auto"/>
              <w:kern w:val="2"/>
              <w14:ligatures w14:val="standardContextual"/>
            </w:rPr>
            <w:br/>
          </w:r>
          <w:r w:rsidR="005272EB" w:rsidRPr="00736190">
            <w:rPr>
              <w:rFonts w:ascii="Times New Roman" w:eastAsiaTheme="minorHAnsi" w:hAnsi="Times New Roman" w:cs="Times New Roman"/>
              <w:color w:val="auto"/>
              <w:kern w:val="2"/>
              <w14:ligatures w14:val="standardContextual"/>
            </w:rPr>
            <w:t>Caleb Hazelwood</w:t>
          </w:r>
          <w:r w:rsidR="005272EB" w:rsidRPr="00736190">
            <w:rPr>
              <w:rFonts w:ascii="Times New Roman" w:eastAsiaTheme="minorHAnsi" w:hAnsi="Times New Roman" w:cs="Times New Roman"/>
              <w:color w:val="auto"/>
              <w:kern w:val="2"/>
              <w14:ligatures w14:val="standardContextual"/>
            </w:rPr>
            <w:br/>
          </w:r>
          <w:r w:rsidR="004F4C73" w:rsidRPr="00736190">
            <w:rPr>
              <w:rFonts w:ascii="Times New Roman" w:eastAsiaTheme="minorHAnsi" w:hAnsi="Times New Roman" w:cs="Times New Roman"/>
              <w:b w:val="0"/>
              <w:bCs w:val="0"/>
              <w:color w:val="auto"/>
              <w:kern w:val="2"/>
              <w:sz w:val="24"/>
              <w:szCs w:val="24"/>
              <w14:ligatures w14:val="standardContextual"/>
            </w:rPr>
            <w:br/>
          </w:r>
          <w:r w:rsidR="007356F0" w:rsidRPr="00736190">
            <w:rPr>
              <w:rFonts w:ascii="Times New Roman" w:hAnsi="Times New Roman" w:cs="Times New Roman"/>
              <w:color w:val="auto"/>
              <w:sz w:val="24"/>
              <w:szCs w:val="24"/>
            </w:rPr>
            <w:t>Table of Contents</w:t>
          </w:r>
        </w:p>
        <w:p w14:paraId="5626780F" w14:textId="77777777" w:rsidR="00827F51" w:rsidRPr="00736190" w:rsidRDefault="00827F51" w:rsidP="00827F51">
          <w:pPr>
            <w:rPr>
              <w:rFonts w:ascii="Times New Roman" w:hAnsi="Times New Roman" w:cs="Times New Roman"/>
            </w:rPr>
          </w:pPr>
        </w:p>
        <w:p w14:paraId="6EC0A41E" w14:textId="4C756DAA" w:rsidR="0050606D" w:rsidRPr="0050606D" w:rsidRDefault="007356F0">
          <w:pPr>
            <w:pStyle w:val="TOC1"/>
            <w:tabs>
              <w:tab w:val="right" w:leader="dot" w:pos="9350"/>
            </w:tabs>
            <w:rPr>
              <w:rFonts w:ascii="Times New Roman" w:eastAsiaTheme="minorEastAsia" w:hAnsi="Times New Roman" w:cs="Times New Roman"/>
              <w:b w:val="0"/>
              <w:bCs w:val="0"/>
              <w:caps w:val="0"/>
              <w:noProof/>
              <w:sz w:val="24"/>
              <w:szCs w:val="24"/>
            </w:rPr>
          </w:pPr>
          <w:r w:rsidRPr="00736190">
            <w:rPr>
              <w:rFonts w:ascii="Times New Roman" w:hAnsi="Times New Roman" w:cs="Times New Roman"/>
              <w:b w:val="0"/>
              <w:bCs w:val="0"/>
              <w:sz w:val="24"/>
              <w:szCs w:val="24"/>
            </w:rPr>
            <w:fldChar w:fldCharType="begin"/>
          </w:r>
          <w:r w:rsidRPr="00736190">
            <w:rPr>
              <w:rFonts w:ascii="Times New Roman" w:hAnsi="Times New Roman" w:cs="Times New Roman"/>
              <w:sz w:val="24"/>
              <w:szCs w:val="24"/>
            </w:rPr>
            <w:instrText xml:space="preserve"> TOC \o "1-3" \h \z \u </w:instrText>
          </w:r>
          <w:r w:rsidRPr="00736190">
            <w:rPr>
              <w:rFonts w:ascii="Times New Roman" w:hAnsi="Times New Roman" w:cs="Times New Roman"/>
              <w:b w:val="0"/>
              <w:bCs w:val="0"/>
              <w:sz w:val="24"/>
              <w:szCs w:val="24"/>
            </w:rPr>
            <w:fldChar w:fldCharType="separate"/>
          </w:r>
          <w:hyperlink w:anchor="_Toc178616215" w:history="1">
            <w:r w:rsidR="0050606D" w:rsidRPr="0050606D">
              <w:rPr>
                <w:rStyle w:val="Hyperlink"/>
                <w:rFonts w:ascii="Times New Roman" w:hAnsi="Times New Roman" w:cs="Times New Roman"/>
                <w:noProof/>
              </w:rPr>
              <w:t>Teaching Statement</w:t>
            </w:r>
            <w:r w:rsidR="0050606D" w:rsidRPr="0050606D">
              <w:rPr>
                <w:rFonts w:ascii="Times New Roman" w:hAnsi="Times New Roman" w:cs="Times New Roman"/>
                <w:noProof/>
                <w:webHidden/>
              </w:rPr>
              <w:tab/>
            </w:r>
            <w:r w:rsidR="0050606D" w:rsidRPr="0050606D">
              <w:rPr>
                <w:rFonts w:ascii="Times New Roman" w:hAnsi="Times New Roman" w:cs="Times New Roman"/>
                <w:noProof/>
                <w:webHidden/>
              </w:rPr>
              <w:fldChar w:fldCharType="begin"/>
            </w:r>
            <w:r w:rsidR="0050606D" w:rsidRPr="0050606D">
              <w:rPr>
                <w:rFonts w:ascii="Times New Roman" w:hAnsi="Times New Roman" w:cs="Times New Roman"/>
                <w:noProof/>
                <w:webHidden/>
              </w:rPr>
              <w:instrText xml:space="preserve"> PAGEREF _Toc178616215 \h </w:instrText>
            </w:r>
            <w:r w:rsidR="0050606D" w:rsidRPr="0050606D">
              <w:rPr>
                <w:rFonts w:ascii="Times New Roman" w:hAnsi="Times New Roman" w:cs="Times New Roman"/>
                <w:noProof/>
                <w:webHidden/>
              </w:rPr>
            </w:r>
            <w:r w:rsidR="0050606D" w:rsidRPr="0050606D">
              <w:rPr>
                <w:rFonts w:ascii="Times New Roman" w:hAnsi="Times New Roman" w:cs="Times New Roman"/>
                <w:noProof/>
                <w:webHidden/>
              </w:rPr>
              <w:fldChar w:fldCharType="separate"/>
            </w:r>
            <w:r w:rsidR="00C4058D">
              <w:rPr>
                <w:rFonts w:ascii="Times New Roman" w:hAnsi="Times New Roman" w:cs="Times New Roman"/>
                <w:noProof/>
                <w:webHidden/>
              </w:rPr>
              <w:t>2</w:t>
            </w:r>
            <w:r w:rsidR="0050606D" w:rsidRPr="0050606D">
              <w:rPr>
                <w:rFonts w:ascii="Times New Roman" w:hAnsi="Times New Roman" w:cs="Times New Roman"/>
                <w:noProof/>
                <w:webHidden/>
              </w:rPr>
              <w:fldChar w:fldCharType="end"/>
            </w:r>
          </w:hyperlink>
        </w:p>
        <w:p w14:paraId="6F64FB7F" w14:textId="33E84872" w:rsidR="0050606D" w:rsidRPr="0050606D" w:rsidRDefault="0050606D">
          <w:pPr>
            <w:pStyle w:val="TOC1"/>
            <w:tabs>
              <w:tab w:val="right" w:leader="dot" w:pos="9350"/>
            </w:tabs>
            <w:rPr>
              <w:rFonts w:ascii="Times New Roman" w:eastAsiaTheme="minorEastAsia" w:hAnsi="Times New Roman" w:cs="Times New Roman"/>
              <w:b w:val="0"/>
              <w:bCs w:val="0"/>
              <w:caps w:val="0"/>
              <w:noProof/>
              <w:sz w:val="24"/>
              <w:szCs w:val="24"/>
            </w:rPr>
          </w:pPr>
          <w:hyperlink w:anchor="_Toc178616216" w:history="1">
            <w:r w:rsidRPr="0050606D">
              <w:rPr>
                <w:rStyle w:val="Hyperlink"/>
                <w:rFonts w:ascii="Times New Roman" w:hAnsi="Times New Roman" w:cs="Times New Roman"/>
                <w:noProof/>
              </w:rPr>
              <w:t>Teaching Experience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_Toc178616216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4</w:t>
            </w:r>
            <w:r w:rsidRPr="0050606D">
              <w:rPr>
                <w:rFonts w:ascii="Times New Roman" w:hAnsi="Times New Roman" w:cs="Times New Roman"/>
                <w:noProof/>
                <w:webHidden/>
              </w:rPr>
              <w:fldChar w:fldCharType="end"/>
            </w:r>
          </w:hyperlink>
        </w:p>
        <w:p w14:paraId="101126DC" w14:textId="5CA86DE8" w:rsidR="0050606D" w:rsidRPr="0050606D" w:rsidRDefault="0050606D">
          <w:pPr>
            <w:pStyle w:val="TOC1"/>
            <w:tabs>
              <w:tab w:val="right" w:leader="dot" w:pos="9350"/>
            </w:tabs>
            <w:rPr>
              <w:rFonts w:ascii="Times New Roman" w:eastAsiaTheme="minorEastAsia" w:hAnsi="Times New Roman" w:cs="Times New Roman"/>
              <w:b w:val="0"/>
              <w:bCs w:val="0"/>
              <w:caps w:val="0"/>
              <w:noProof/>
              <w:sz w:val="24"/>
              <w:szCs w:val="24"/>
            </w:rPr>
          </w:pPr>
          <w:hyperlink w:anchor="_Toc178616217" w:history="1">
            <w:r w:rsidRPr="0050606D">
              <w:rPr>
                <w:rStyle w:val="Hyperlink"/>
                <w:rFonts w:ascii="Times New Roman" w:hAnsi="Times New Roman" w:cs="Times New Roman"/>
                <w:noProof/>
              </w:rPr>
              <w:t>Course Evaluations</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_Toc178616217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5</w:t>
            </w:r>
            <w:r w:rsidRPr="0050606D">
              <w:rPr>
                <w:rFonts w:ascii="Times New Roman" w:hAnsi="Times New Roman" w:cs="Times New Roman"/>
                <w:noProof/>
                <w:webHidden/>
              </w:rPr>
              <w:fldChar w:fldCharType="end"/>
            </w:r>
          </w:hyperlink>
        </w:p>
        <w:p w14:paraId="7D0C72CD" w14:textId="788871EE"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18" w:history="1">
            <w:r w:rsidRPr="0050606D">
              <w:rPr>
                <w:rStyle w:val="Hyperlink"/>
                <w:rFonts w:ascii="Times New Roman" w:hAnsi="Times New Roman" w:cs="Times New Roman"/>
                <w:b/>
                <w:bCs/>
                <w:noProof/>
              </w:rPr>
              <w:t>Inclusivity and classroom climate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_Toc178616218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5</w:t>
            </w:r>
            <w:r w:rsidRPr="0050606D">
              <w:rPr>
                <w:rFonts w:ascii="Times New Roman" w:hAnsi="Times New Roman" w:cs="Times New Roman"/>
                <w:noProof/>
                <w:webHidden/>
              </w:rPr>
              <w:fldChar w:fldCharType="end"/>
            </w:r>
          </w:hyperlink>
        </w:p>
        <w:p w14:paraId="619D1B1B" w14:textId="628C8747"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19" w:history="1">
            <w:r w:rsidRPr="0050606D">
              <w:rPr>
                <w:rStyle w:val="Hyperlink"/>
                <w:rFonts w:ascii="Times New Roman" w:hAnsi="Times New Roman" w:cs="Times New Roman"/>
                <w:b/>
                <w:bCs/>
                <w:noProof/>
              </w:rPr>
              <w:t>Quality of instruction</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_Toc178616219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6</w:t>
            </w:r>
            <w:r w:rsidRPr="0050606D">
              <w:rPr>
                <w:rFonts w:ascii="Times New Roman" w:hAnsi="Times New Roman" w:cs="Times New Roman"/>
                <w:noProof/>
                <w:webHidden/>
              </w:rPr>
              <w:fldChar w:fldCharType="end"/>
            </w:r>
          </w:hyperlink>
        </w:p>
        <w:p w14:paraId="6325C5BB" w14:textId="4CEB2A98"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0" w:history="1">
            <w:r w:rsidRPr="0050606D">
              <w:rPr>
                <w:rStyle w:val="Hyperlink"/>
                <w:rFonts w:ascii="Times New Roman" w:hAnsi="Times New Roman" w:cs="Times New Roman"/>
                <w:b/>
                <w:bCs/>
                <w:noProof/>
              </w:rPr>
              <w:t>Cold calling (or “voluntelling”)</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_Toc178616220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9</w:t>
            </w:r>
            <w:r w:rsidRPr="0050606D">
              <w:rPr>
                <w:rFonts w:ascii="Times New Roman" w:hAnsi="Times New Roman" w:cs="Times New Roman"/>
                <w:noProof/>
                <w:webHidden/>
              </w:rPr>
              <w:fldChar w:fldCharType="end"/>
            </w:r>
          </w:hyperlink>
        </w:p>
        <w:p w14:paraId="3B1F787E" w14:textId="1AA91B52"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1" w:history="1">
            <w:r w:rsidRPr="0050606D">
              <w:rPr>
                <w:rStyle w:val="Hyperlink"/>
                <w:rFonts w:ascii="Times New Roman" w:hAnsi="Times New Roman" w:cs="Times New Roman"/>
                <w:b/>
                <w:bCs/>
                <w:noProof/>
              </w:rPr>
              <w:t>Discussion-centered pedagogy</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_Toc178616221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9</w:t>
            </w:r>
            <w:r w:rsidRPr="0050606D">
              <w:rPr>
                <w:rFonts w:ascii="Times New Roman" w:hAnsi="Times New Roman" w:cs="Times New Roman"/>
                <w:noProof/>
                <w:webHidden/>
              </w:rPr>
              <w:fldChar w:fldCharType="end"/>
            </w:r>
          </w:hyperlink>
        </w:p>
        <w:p w14:paraId="415E4048" w14:textId="177946D7"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2" w:history="1">
            <w:r w:rsidRPr="0050606D">
              <w:rPr>
                <w:rStyle w:val="Hyperlink"/>
                <w:rFonts w:ascii="Times New Roman" w:hAnsi="Times New Roman" w:cs="Times New Roman"/>
                <w:b/>
                <w:bCs/>
                <w:noProof/>
              </w:rPr>
              <w:t>Reading responses</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_Toc178616222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10</w:t>
            </w:r>
            <w:r w:rsidRPr="0050606D">
              <w:rPr>
                <w:rFonts w:ascii="Times New Roman" w:hAnsi="Times New Roman" w:cs="Times New Roman"/>
                <w:noProof/>
                <w:webHidden/>
              </w:rPr>
              <w:fldChar w:fldCharType="end"/>
            </w:r>
          </w:hyperlink>
        </w:p>
        <w:p w14:paraId="57D4E112" w14:textId="58C05DD5"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3" w:history="1">
            <w:r w:rsidRPr="0050606D">
              <w:rPr>
                <w:rStyle w:val="Hyperlink"/>
                <w:rFonts w:ascii="Times New Roman" w:hAnsi="Times New Roman" w:cs="Times New Roman"/>
                <w:b/>
                <w:bCs/>
                <w:noProof/>
              </w:rPr>
              <w:t>Student-led debates</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_Toc178616223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11</w:t>
            </w:r>
            <w:r w:rsidRPr="0050606D">
              <w:rPr>
                <w:rFonts w:ascii="Times New Roman" w:hAnsi="Times New Roman" w:cs="Times New Roman"/>
                <w:noProof/>
                <w:webHidden/>
              </w:rPr>
              <w:fldChar w:fldCharType="end"/>
            </w:r>
          </w:hyperlink>
        </w:p>
        <w:p w14:paraId="1CCB645B" w14:textId="35DB90EE"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4" w:history="1">
            <w:r w:rsidRPr="0050606D">
              <w:rPr>
                <w:rStyle w:val="Hyperlink"/>
                <w:rFonts w:ascii="Times New Roman" w:hAnsi="Times New Roman" w:cs="Times New Roman"/>
                <w:b/>
                <w:bCs/>
                <w:noProof/>
              </w:rPr>
              <w:t>Writing pedagogy</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_Toc178616224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12</w:t>
            </w:r>
            <w:r w:rsidRPr="0050606D">
              <w:rPr>
                <w:rFonts w:ascii="Times New Roman" w:hAnsi="Times New Roman" w:cs="Times New Roman"/>
                <w:noProof/>
                <w:webHidden/>
              </w:rPr>
              <w:fldChar w:fldCharType="end"/>
            </w:r>
          </w:hyperlink>
        </w:p>
        <w:p w14:paraId="41D5B15A" w14:textId="026BDAFE" w:rsidR="0050606D" w:rsidRPr="0050606D" w:rsidRDefault="0050606D">
          <w:pPr>
            <w:pStyle w:val="TOC1"/>
            <w:tabs>
              <w:tab w:val="right" w:leader="dot" w:pos="9350"/>
            </w:tabs>
            <w:rPr>
              <w:rFonts w:ascii="Times New Roman" w:eastAsiaTheme="minorEastAsia" w:hAnsi="Times New Roman" w:cs="Times New Roman"/>
              <w:b w:val="0"/>
              <w:bCs w:val="0"/>
              <w:caps w:val="0"/>
              <w:noProof/>
              <w:sz w:val="24"/>
              <w:szCs w:val="24"/>
            </w:rPr>
          </w:pPr>
          <w:hyperlink w:anchor="_Toc178616225" w:history="1">
            <w:r w:rsidRPr="0050606D">
              <w:rPr>
                <w:rStyle w:val="Hyperlink"/>
                <w:rFonts w:ascii="Times New Roman" w:hAnsi="Times New Roman" w:cs="Times New Roman"/>
                <w:noProof/>
              </w:rPr>
              <w:t>Sample Syllabi</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_Toc178616225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14</w:t>
            </w:r>
            <w:r w:rsidRPr="0050606D">
              <w:rPr>
                <w:rFonts w:ascii="Times New Roman" w:hAnsi="Times New Roman" w:cs="Times New Roman"/>
                <w:noProof/>
                <w:webHidden/>
              </w:rPr>
              <w:fldChar w:fldCharType="end"/>
            </w:r>
          </w:hyperlink>
        </w:p>
        <w:p w14:paraId="3E01AFAC" w14:textId="32DED068"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6" w:history="1">
            <w:r w:rsidRPr="0050606D">
              <w:rPr>
                <w:rStyle w:val="Hyperlink"/>
                <w:rFonts w:ascii="Times New Roman" w:hAnsi="Times New Roman" w:cs="Times New Roman"/>
                <w:b/>
                <w:bCs/>
                <w:noProof/>
              </w:rPr>
              <w:t>Philosophy of Biology (Undergraduate)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_Toc178616226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14</w:t>
            </w:r>
            <w:r w:rsidRPr="0050606D">
              <w:rPr>
                <w:rFonts w:ascii="Times New Roman" w:hAnsi="Times New Roman" w:cs="Times New Roman"/>
                <w:noProof/>
                <w:webHidden/>
              </w:rPr>
              <w:fldChar w:fldCharType="end"/>
            </w:r>
          </w:hyperlink>
        </w:p>
        <w:p w14:paraId="61BD3B7D" w14:textId="4D0CCD17"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7" w:history="1">
            <w:r w:rsidRPr="0050606D">
              <w:rPr>
                <w:rStyle w:val="Hyperlink"/>
                <w:rFonts w:ascii="Times New Roman" w:hAnsi="Times New Roman" w:cs="Times New Roman"/>
                <w:b/>
                <w:bCs/>
                <w:noProof/>
              </w:rPr>
              <w:t>Environmental Ethics (Undergraduate)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_Toc178616227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20</w:t>
            </w:r>
            <w:r w:rsidRPr="0050606D">
              <w:rPr>
                <w:rFonts w:ascii="Times New Roman" w:hAnsi="Times New Roman" w:cs="Times New Roman"/>
                <w:noProof/>
                <w:webHidden/>
              </w:rPr>
              <w:fldChar w:fldCharType="end"/>
            </w:r>
          </w:hyperlink>
        </w:p>
        <w:p w14:paraId="33A01ABB" w14:textId="3FD92A68"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28" w:history="1">
            <w:r w:rsidRPr="0050606D">
              <w:rPr>
                <w:rStyle w:val="Hyperlink"/>
                <w:rFonts w:ascii="Times New Roman" w:hAnsi="Times New Roman" w:cs="Times New Roman"/>
                <w:b/>
                <w:bCs/>
                <w:noProof/>
              </w:rPr>
              <w:t>Logic (Undergraduate)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_Toc178616228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27</w:t>
            </w:r>
            <w:r w:rsidRPr="0050606D">
              <w:rPr>
                <w:rFonts w:ascii="Times New Roman" w:hAnsi="Times New Roman" w:cs="Times New Roman"/>
                <w:noProof/>
                <w:webHidden/>
              </w:rPr>
              <w:fldChar w:fldCharType="end"/>
            </w:r>
          </w:hyperlink>
        </w:p>
        <w:p w14:paraId="202E3620" w14:textId="781AF692" w:rsidR="0050606D" w:rsidRPr="0050606D" w:rsidRDefault="0050606D">
          <w:pPr>
            <w:pStyle w:val="TOC1"/>
            <w:tabs>
              <w:tab w:val="right" w:leader="dot" w:pos="9350"/>
            </w:tabs>
            <w:rPr>
              <w:rFonts w:ascii="Times New Roman" w:eastAsiaTheme="minorEastAsia" w:hAnsi="Times New Roman" w:cs="Times New Roman"/>
              <w:b w:val="0"/>
              <w:bCs w:val="0"/>
              <w:caps w:val="0"/>
              <w:noProof/>
              <w:sz w:val="24"/>
              <w:szCs w:val="24"/>
            </w:rPr>
          </w:pPr>
          <w:hyperlink w:anchor="_Toc178616229" w:history="1">
            <w:r w:rsidRPr="0050606D">
              <w:rPr>
                <w:rStyle w:val="Hyperlink"/>
                <w:rFonts w:ascii="Times New Roman" w:hAnsi="Times New Roman" w:cs="Times New Roman"/>
                <w:noProof/>
              </w:rPr>
              <w:t>Syllabus Outlines</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_Toc178616229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29</w:t>
            </w:r>
            <w:r w:rsidRPr="0050606D">
              <w:rPr>
                <w:rFonts w:ascii="Times New Roman" w:hAnsi="Times New Roman" w:cs="Times New Roman"/>
                <w:noProof/>
                <w:webHidden/>
              </w:rPr>
              <w:fldChar w:fldCharType="end"/>
            </w:r>
          </w:hyperlink>
        </w:p>
        <w:p w14:paraId="27DF3A53" w14:textId="5FA3E54A"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0" w:history="1">
            <w:r w:rsidRPr="0050606D">
              <w:rPr>
                <w:rStyle w:val="Hyperlink"/>
                <w:rFonts w:ascii="Times New Roman" w:hAnsi="Times New Roman" w:cs="Times New Roman"/>
                <w:b/>
                <w:bCs/>
                <w:noProof/>
              </w:rPr>
              <w:t>Biological Individuality (Advanced Undergraduate/Graduate Seminar)</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_Toc178616230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29</w:t>
            </w:r>
            <w:r w:rsidRPr="0050606D">
              <w:rPr>
                <w:rFonts w:ascii="Times New Roman" w:hAnsi="Times New Roman" w:cs="Times New Roman"/>
                <w:noProof/>
                <w:webHidden/>
              </w:rPr>
              <w:fldChar w:fldCharType="end"/>
            </w:r>
          </w:hyperlink>
        </w:p>
        <w:p w14:paraId="39CD4DAE" w14:textId="778D3616"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1" w:history="1">
            <w:r w:rsidRPr="0050606D">
              <w:rPr>
                <w:rStyle w:val="Hyperlink"/>
                <w:rFonts w:ascii="Times New Roman" w:hAnsi="Times New Roman" w:cs="Times New Roman"/>
                <w:b/>
                <w:bCs/>
                <w:noProof/>
              </w:rPr>
              <w:t>Metaphysics of Science (Advanced Undergraduate/Graduate Seminar)</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_Toc178616231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32</w:t>
            </w:r>
            <w:r w:rsidRPr="0050606D">
              <w:rPr>
                <w:rFonts w:ascii="Times New Roman" w:hAnsi="Times New Roman" w:cs="Times New Roman"/>
                <w:noProof/>
                <w:webHidden/>
              </w:rPr>
              <w:fldChar w:fldCharType="end"/>
            </w:r>
          </w:hyperlink>
        </w:p>
        <w:p w14:paraId="1429E9A6" w14:textId="41E60A6E"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2" w:history="1">
            <w:r w:rsidRPr="0050606D">
              <w:rPr>
                <w:rStyle w:val="Hyperlink"/>
                <w:rFonts w:ascii="Times New Roman" w:eastAsiaTheme="majorEastAsia" w:hAnsi="Times New Roman" w:cs="Times New Roman"/>
                <w:b/>
                <w:bCs/>
                <w:noProof/>
              </w:rPr>
              <w:t>Feminist Philosophy of Science (Undergraduate)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_Toc178616232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35</w:t>
            </w:r>
            <w:r w:rsidRPr="0050606D">
              <w:rPr>
                <w:rFonts w:ascii="Times New Roman" w:hAnsi="Times New Roman" w:cs="Times New Roman"/>
                <w:noProof/>
                <w:webHidden/>
              </w:rPr>
              <w:fldChar w:fldCharType="end"/>
            </w:r>
          </w:hyperlink>
        </w:p>
        <w:p w14:paraId="26F54C30" w14:textId="56775BE8"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3" w:history="1">
            <w:r w:rsidRPr="0050606D">
              <w:rPr>
                <w:rStyle w:val="Hyperlink"/>
                <w:rFonts w:ascii="Times New Roman" w:hAnsi="Times New Roman" w:cs="Times New Roman"/>
                <w:b/>
                <w:bCs/>
                <w:noProof/>
              </w:rPr>
              <w:t>Philosophy and Artificial Intelligence (Undergraduate)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_Toc178616233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38</w:t>
            </w:r>
            <w:r w:rsidRPr="0050606D">
              <w:rPr>
                <w:rFonts w:ascii="Times New Roman" w:hAnsi="Times New Roman" w:cs="Times New Roman"/>
                <w:noProof/>
                <w:webHidden/>
              </w:rPr>
              <w:fldChar w:fldCharType="end"/>
            </w:r>
          </w:hyperlink>
        </w:p>
        <w:p w14:paraId="2B78A0D6" w14:textId="731C16EA"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4" w:history="1">
            <w:r w:rsidRPr="0050606D">
              <w:rPr>
                <w:rStyle w:val="Hyperlink"/>
                <w:rFonts w:ascii="Times New Roman" w:hAnsi="Times New Roman" w:cs="Times New Roman"/>
                <w:b/>
                <w:bCs/>
                <w:noProof/>
              </w:rPr>
              <w:t>Bioethics (Undergraduate)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_Toc178616234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41</w:t>
            </w:r>
            <w:r w:rsidRPr="0050606D">
              <w:rPr>
                <w:rFonts w:ascii="Times New Roman" w:hAnsi="Times New Roman" w:cs="Times New Roman"/>
                <w:noProof/>
                <w:webHidden/>
              </w:rPr>
              <w:fldChar w:fldCharType="end"/>
            </w:r>
          </w:hyperlink>
        </w:p>
        <w:p w14:paraId="4DBEEB96" w14:textId="2425EA55" w:rsidR="0050606D" w:rsidRPr="0050606D" w:rsidRDefault="0050606D">
          <w:pPr>
            <w:pStyle w:val="TOC1"/>
            <w:tabs>
              <w:tab w:val="right" w:leader="dot" w:pos="9350"/>
            </w:tabs>
            <w:rPr>
              <w:rFonts w:ascii="Times New Roman" w:eastAsiaTheme="minorEastAsia" w:hAnsi="Times New Roman" w:cs="Times New Roman"/>
              <w:b w:val="0"/>
              <w:bCs w:val="0"/>
              <w:caps w:val="0"/>
              <w:noProof/>
              <w:sz w:val="24"/>
              <w:szCs w:val="24"/>
            </w:rPr>
          </w:pPr>
          <w:hyperlink w:anchor="_Toc178616235" w:history="1">
            <w:r w:rsidRPr="0050606D">
              <w:rPr>
                <w:rStyle w:val="Hyperlink"/>
                <w:rFonts w:ascii="Times New Roman" w:hAnsi="Times New Roman" w:cs="Times New Roman"/>
                <w:noProof/>
              </w:rPr>
              <w:t>Sample Assignments</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_Toc178616235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44</w:t>
            </w:r>
            <w:r w:rsidRPr="0050606D">
              <w:rPr>
                <w:rFonts w:ascii="Times New Roman" w:hAnsi="Times New Roman" w:cs="Times New Roman"/>
                <w:noProof/>
                <w:webHidden/>
              </w:rPr>
              <w:fldChar w:fldCharType="end"/>
            </w:r>
          </w:hyperlink>
        </w:p>
        <w:p w14:paraId="3060BC06" w14:textId="33EE4BA6"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6" w:history="1">
            <w:r w:rsidRPr="0050606D">
              <w:rPr>
                <w:rStyle w:val="Hyperlink"/>
                <w:rFonts w:ascii="Times New Roman" w:hAnsi="Times New Roman" w:cs="Times New Roman"/>
                <w:b/>
                <w:bCs/>
                <w:noProof/>
              </w:rPr>
              <w:t>Playlist and Liner Notes</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_Toc178616236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44</w:t>
            </w:r>
            <w:r w:rsidRPr="0050606D">
              <w:rPr>
                <w:rFonts w:ascii="Times New Roman" w:hAnsi="Times New Roman" w:cs="Times New Roman"/>
                <w:noProof/>
                <w:webHidden/>
              </w:rPr>
              <w:fldChar w:fldCharType="end"/>
            </w:r>
          </w:hyperlink>
        </w:p>
        <w:p w14:paraId="0A1A068D" w14:textId="374E4F79"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7" w:history="1">
            <w:r w:rsidRPr="0050606D">
              <w:rPr>
                <w:rStyle w:val="Hyperlink"/>
                <w:rFonts w:ascii="Times New Roman" w:hAnsi="Times New Roman" w:cs="Times New Roman"/>
                <w:b/>
                <w:bCs/>
                <w:noProof/>
              </w:rPr>
              <w:t>Podcast Episode</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_Toc178616237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45</w:t>
            </w:r>
            <w:r w:rsidRPr="0050606D">
              <w:rPr>
                <w:rFonts w:ascii="Times New Roman" w:hAnsi="Times New Roman" w:cs="Times New Roman"/>
                <w:noProof/>
                <w:webHidden/>
              </w:rPr>
              <w:fldChar w:fldCharType="end"/>
            </w:r>
          </w:hyperlink>
        </w:p>
        <w:p w14:paraId="237A16EE" w14:textId="38E2E34C" w:rsidR="0050606D" w:rsidRPr="0050606D" w:rsidRDefault="0050606D">
          <w:pPr>
            <w:pStyle w:val="TOC2"/>
            <w:tabs>
              <w:tab w:val="right" w:leader="dot" w:pos="9350"/>
            </w:tabs>
            <w:rPr>
              <w:rFonts w:ascii="Times New Roman" w:eastAsiaTheme="minorEastAsia" w:hAnsi="Times New Roman" w:cs="Times New Roman"/>
              <w:smallCaps w:val="0"/>
              <w:noProof/>
              <w:sz w:val="24"/>
              <w:szCs w:val="24"/>
            </w:rPr>
          </w:pPr>
          <w:hyperlink w:anchor="_Toc178616238" w:history="1">
            <w:r w:rsidRPr="0050606D">
              <w:rPr>
                <w:rStyle w:val="Hyperlink"/>
                <w:rFonts w:ascii="Times New Roman" w:hAnsi="Times New Roman" w:cs="Times New Roman"/>
                <w:b/>
                <w:bCs/>
                <w:noProof/>
              </w:rPr>
              <w:t>Student Debates</w:t>
            </w:r>
            <w:r w:rsidRPr="0050606D">
              <w:rPr>
                <w:rFonts w:ascii="Times New Roman" w:hAnsi="Times New Roman" w:cs="Times New Roman"/>
                <w:noProof/>
                <w:webHidden/>
              </w:rPr>
              <w:tab/>
            </w:r>
            <w:r w:rsidRPr="0050606D">
              <w:rPr>
                <w:rFonts w:ascii="Times New Roman" w:hAnsi="Times New Roman" w:cs="Times New Roman"/>
                <w:noProof/>
                <w:webHidden/>
              </w:rPr>
              <w:fldChar w:fldCharType="begin"/>
            </w:r>
            <w:r w:rsidRPr="0050606D">
              <w:rPr>
                <w:rFonts w:ascii="Times New Roman" w:hAnsi="Times New Roman" w:cs="Times New Roman"/>
                <w:noProof/>
                <w:webHidden/>
              </w:rPr>
              <w:instrText xml:space="preserve"> PAGEREF _Toc178616238 \h </w:instrText>
            </w:r>
            <w:r w:rsidRPr="0050606D">
              <w:rPr>
                <w:rFonts w:ascii="Times New Roman" w:hAnsi="Times New Roman" w:cs="Times New Roman"/>
                <w:noProof/>
                <w:webHidden/>
              </w:rPr>
            </w:r>
            <w:r w:rsidRPr="0050606D">
              <w:rPr>
                <w:rFonts w:ascii="Times New Roman" w:hAnsi="Times New Roman" w:cs="Times New Roman"/>
                <w:noProof/>
                <w:webHidden/>
              </w:rPr>
              <w:fldChar w:fldCharType="separate"/>
            </w:r>
            <w:r w:rsidR="00C4058D">
              <w:rPr>
                <w:rFonts w:ascii="Times New Roman" w:hAnsi="Times New Roman" w:cs="Times New Roman"/>
                <w:noProof/>
                <w:webHidden/>
              </w:rPr>
              <w:t>46</w:t>
            </w:r>
            <w:r w:rsidRPr="0050606D">
              <w:rPr>
                <w:rFonts w:ascii="Times New Roman" w:hAnsi="Times New Roman" w:cs="Times New Roman"/>
                <w:noProof/>
                <w:webHidden/>
              </w:rPr>
              <w:fldChar w:fldCharType="end"/>
            </w:r>
          </w:hyperlink>
        </w:p>
        <w:p w14:paraId="797F69D0" w14:textId="1DCE7BC9" w:rsidR="00E15348" w:rsidRDefault="007356F0" w:rsidP="00E15348">
          <w:pPr>
            <w:rPr>
              <w:rFonts w:ascii="Times New Roman" w:hAnsi="Times New Roman" w:cs="Times New Roman"/>
              <w:b/>
              <w:bCs/>
              <w:noProof/>
            </w:rPr>
          </w:pPr>
          <w:r w:rsidRPr="00736190">
            <w:rPr>
              <w:rFonts w:ascii="Times New Roman" w:hAnsi="Times New Roman" w:cs="Times New Roman"/>
              <w:b/>
              <w:bCs/>
              <w:noProof/>
            </w:rPr>
            <w:fldChar w:fldCharType="end"/>
          </w:r>
        </w:p>
      </w:sdtContent>
    </w:sdt>
    <w:p w14:paraId="6541B872" w14:textId="7663250E" w:rsidR="0028695B" w:rsidRPr="0028695B" w:rsidRDefault="0028695B" w:rsidP="0028695B">
      <w:pPr>
        <w:rPr>
          <w:rFonts w:ascii="Times New Roman" w:hAnsi="Times New Roman" w:cs="Times New Roman"/>
        </w:rPr>
        <w:sectPr w:rsidR="0028695B" w:rsidRPr="0028695B" w:rsidSect="00141CEB">
          <w:headerReference w:type="default" r:id="rId8"/>
          <w:footerReference w:type="even" r:id="rId9"/>
          <w:footerReference w:type="default" r:id="rId10"/>
          <w:pgSz w:w="12240" w:h="15840"/>
          <w:pgMar w:top="1440" w:right="1440" w:bottom="1440" w:left="1440" w:header="720" w:footer="720" w:gutter="0"/>
          <w:cols w:space="720"/>
          <w:titlePg/>
          <w:docGrid w:linePitch="360"/>
        </w:sectPr>
      </w:pPr>
    </w:p>
    <w:p w14:paraId="090D3868" w14:textId="77777777" w:rsidR="00E16E63" w:rsidRPr="00F77DA9" w:rsidRDefault="00DB5CA5" w:rsidP="00E16E63">
      <w:pPr>
        <w:pStyle w:val="Heading1"/>
        <w:jc w:val="center"/>
        <w:rPr>
          <w:rFonts w:ascii="Times New Roman" w:hAnsi="Times New Roman" w:cs="Times New Roman"/>
          <w:b/>
          <w:bCs/>
          <w:color w:val="auto"/>
          <w:sz w:val="24"/>
          <w:szCs w:val="24"/>
        </w:rPr>
      </w:pPr>
      <w:bookmarkStart w:id="0" w:name="_Toc178616215"/>
      <w:r w:rsidRPr="00F77DA9">
        <w:rPr>
          <w:rFonts w:ascii="Times New Roman" w:hAnsi="Times New Roman" w:cs="Times New Roman"/>
          <w:b/>
          <w:bCs/>
          <w:color w:val="auto"/>
          <w:sz w:val="24"/>
          <w:szCs w:val="24"/>
        </w:rPr>
        <w:lastRenderedPageBreak/>
        <w:t>Teaching Statement</w:t>
      </w:r>
      <w:bookmarkEnd w:id="0"/>
    </w:p>
    <w:p w14:paraId="25FB5C63" w14:textId="77777777" w:rsidR="003A323A" w:rsidRDefault="003A323A" w:rsidP="003A323A">
      <w:pPr>
        <w:contextualSpacing/>
        <w:jc w:val="both"/>
        <w:rPr>
          <w:rFonts w:ascii="Times New Roman" w:hAnsi="Times New Roman" w:cs="Times New Roman"/>
        </w:rPr>
      </w:pPr>
    </w:p>
    <w:p w14:paraId="71F11AB6" w14:textId="77777777" w:rsidR="00984A75" w:rsidRDefault="00984A75" w:rsidP="00984A75">
      <w:pPr>
        <w:ind w:firstLine="720"/>
        <w:jc w:val="both"/>
        <w:rPr>
          <w:rFonts w:ascii="Times New Roman" w:hAnsi="Times New Roman" w:cs="Times New Roman"/>
        </w:rPr>
      </w:pPr>
      <w:r>
        <w:rPr>
          <w:rFonts w:ascii="Times New Roman" w:hAnsi="Times New Roman" w:cs="Times New Roman"/>
        </w:rPr>
        <w:t xml:space="preserve">Good teachers are, above all else, good mentors. I was fortunate to inherit from my teachers a pedagogical style that places mentorship front and center. To hone my skills as a mentor, I participated in the PhD Peer Mentoring Fellowship for three semesters at Duke University. I led monthly discussions with PhD students of various stages and programs about the challenges of graduate school, the rewards of research and teaching, and the available resources to help us improve. </w:t>
      </w:r>
    </w:p>
    <w:p w14:paraId="499AABE2" w14:textId="77777777" w:rsidR="00984A75" w:rsidRDefault="00984A75" w:rsidP="00984A75">
      <w:pPr>
        <w:ind w:firstLine="720"/>
        <w:jc w:val="both"/>
        <w:rPr>
          <w:rFonts w:ascii="Times New Roman" w:hAnsi="Times New Roman" w:cs="Times New Roman"/>
        </w:rPr>
      </w:pPr>
    </w:p>
    <w:p w14:paraId="4DC0C901" w14:textId="77777777" w:rsidR="00984A75" w:rsidRDefault="00984A75" w:rsidP="00984A75">
      <w:pPr>
        <w:ind w:firstLine="720"/>
        <w:jc w:val="both"/>
        <w:rPr>
          <w:rFonts w:ascii="Times New Roman" w:hAnsi="Times New Roman" w:cs="Times New Roman"/>
        </w:rPr>
      </w:pPr>
      <w:r w:rsidRPr="00743BF8">
        <w:rPr>
          <w:rFonts w:ascii="Times New Roman" w:hAnsi="Times New Roman" w:cs="Times New Roman"/>
        </w:rPr>
        <w:t xml:space="preserve">My commitment to teaching and mentorship has been recognized at the university level: at least thirteen students and two faculty nominated me for the Dean’s Award for Excellence in Mentoring at Duke University, which I won in the spring of 2024. </w:t>
      </w:r>
      <w:r>
        <w:rPr>
          <w:rFonts w:ascii="Times New Roman" w:hAnsi="Times New Roman" w:cs="Times New Roman"/>
        </w:rPr>
        <w:t>One of the students who nominated me for the award wrote: “</w:t>
      </w:r>
      <w:r w:rsidRPr="00487E8E">
        <w:rPr>
          <w:rFonts w:ascii="Times New Roman" w:hAnsi="Times New Roman" w:cs="Times New Roman"/>
        </w:rPr>
        <w:t>In all my time at Duke, never before nor since have I encountered a teacher quite like Caleb, precisely because he extended his role as a teacher to be a true mentor.</w:t>
      </w:r>
      <w:r>
        <w:rPr>
          <w:rFonts w:ascii="Times New Roman" w:hAnsi="Times New Roman" w:cs="Times New Roman"/>
        </w:rPr>
        <w:t>”</w:t>
      </w:r>
    </w:p>
    <w:p w14:paraId="77EC0546" w14:textId="77777777" w:rsidR="00984A75" w:rsidRDefault="00984A75" w:rsidP="00984A75">
      <w:pPr>
        <w:jc w:val="both"/>
        <w:rPr>
          <w:rFonts w:ascii="Times New Roman" w:hAnsi="Times New Roman" w:cs="Times New Roman"/>
        </w:rPr>
      </w:pPr>
    </w:p>
    <w:p w14:paraId="34934D6F" w14:textId="77777777" w:rsidR="00984A75" w:rsidRDefault="00984A75" w:rsidP="00984A75">
      <w:pPr>
        <w:ind w:firstLine="720"/>
        <w:jc w:val="both"/>
      </w:pPr>
      <w:r w:rsidRPr="006B0468">
        <w:rPr>
          <w:rFonts w:ascii="Times New Roman" w:hAnsi="Times New Roman" w:cs="Times New Roman"/>
        </w:rPr>
        <w:t xml:space="preserve">As part of my commitment to mentorship, I </w:t>
      </w:r>
      <w:r>
        <w:rPr>
          <w:rFonts w:ascii="Times New Roman" w:hAnsi="Times New Roman" w:cs="Times New Roman"/>
        </w:rPr>
        <w:t>use</w:t>
      </w:r>
      <w:r w:rsidRPr="006B0468">
        <w:rPr>
          <w:rFonts w:ascii="Times New Roman" w:hAnsi="Times New Roman" w:cs="Times New Roman"/>
        </w:rPr>
        <w:t xml:space="preserve"> my courses as opportunities to help my students establish connections with researchers in their own </w:t>
      </w:r>
      <w:r>
        <w:rPr>
          <w:rFonts w:ascii="Times New Roman" w:hAnsi="Times New Roman" w:cs="Times New Roman"/>
        </w:rPr>
        <w:t>fields</w:t>
      </w:r>
      <w:r w:rsidRPr="006B0468">
        <w:rPr>
          <w:rFonts w:ascii="Times New Roman" w:hAnsi="Times New Roman" w:cs="Times New Roman"/>
        </w:rPr>
        <w:t xml:space="preserve">. For instance, in my first-year writing course, </w:t>
      </w:r>
      <w:r>
        <w:rPr>
          <w:rFonts w:ascii="Times New Roman" w:hAnsi="Times New Roman" w:cs="Times New Roman"/>
        </w:rPr>
        <w:t>“</w:t>
      </w:r>
      <w:r w:rsidRPr="006B0468">
        <w:rPr>
          <w:rFonts w:ascii="Times New Roman" w:hAnsi="Times New Roman" w:cs="Times New Roman"/>
        </w:rPr>
        <w:t>Closing the Gender Gap in STEM,</w:t>
      </w:r>
      <w:r>
        <w:rPr>
          <w:rFonts w:ascii="Times New Roman" w:hAnsi="Times New Roman" w:cs="Times New Roman"/>
        </w:rPr>
        <w:t>”</w:t>
      </w:r>
      <w:r w:rsidRPr="006B0468">
        <w:rPr>
          <w:rFonts w:ascii="Times New Roman" w:hAnsi="Times New Roman" w:cs="Times New Roman"/>
        </w:rPr>
        <w:t xml:space="preserve"> I assign a journalistic interview with a female or nonbinary scientist—one whose work </w:t>
      </w:r>
      <w:r>
        <w:rPr>
          <w:rFonts w:ascii="Times New Roman" w:hAnsi="Times New Roman" w:cs="Times New Roman"/>
        </w:rPr>
        <w:t>the student</w:t>
      </w:r>
      <w:r w:rsidRPr="006B0468">
        <w:rPr>
          <w:rFonts w:ascii="Times New Roman" w:hAnsi="Times New Roman" w:cs="Times New Roman"/>
        </w:rPr>
        <w:t xml:space="preserve"> admire</w:t>
      </w:r>
      <w:r>
        <w:rPr>
          <w:rFonts w:ascii="Times New Roman" w:hAnsi="Times New Roman" w:cs="Times New Roman"/>
        </w:rPr>
        <w:t>s</w:t>
      </w:r>
      <w:r w:rsidRPr="006B0468">
        <w:rPr>
          <w:rFonts w:ascii="Times New Roman" w:hAnsi="Times New Roman" w:cs="Times New Roman"/>
        </w:rPr>
        <w:t xml:space="preserve">, or whose lab they may </w:t>
      </w:r>
      <w:r>
        <w:rPr>
          <w:rFonts w:ascii="Times New Roman" w:hAnsi="Times New Roman" w:cs="Times New Roman"/>
        </w:rPr>
        <w:t>want</w:t>
      </w:r>
      <w:r w:rsidRPr="006B0468">
        <w:rPr>
          <w:rFonts w:ascii="Times New Roman" w:hAnsi="Times New Roman" w:cs="Times New Roman"/>
        </w:rPr>
        <w:t xml:space="preserve"> to join </w:t>
      </w:r>
      <w:r>
        <w:rPr>
          <w:rFonts w:ascii="Times New Roman" w:hAnsi="Times New Roman" w:cs="Times New Roman"/>
        </w:rPr>
        <w:t>during their college career</w:t>
      </w:r>
      <w:r w:rsidRPr="006B0468">
        <w:rPr>
          <w:rFonts w:ascii="Times New Roman" w:hAnsi="Times New Roman" w:cs="Times New Roman"/>
        </w:rPr>
        <w:t xml:space="preserve">. In Philosophy of Biology and Environmental Ethics, I ask </w:t>
      </w:r>
      <w:r>
        <w:rPr>
          <w:rFonts w:ascii="Times New Roman" w:hAnsi="Times New Roman" w:cs="Times New Roman"/>
        </w:rPr>
        <w:t>the students to</w:t>
      </w:r>
      <w:r w:rsidRPr="006B0468">
        <w:rPr>
          <w:rFonts w:ascii="Times New Roman" w:hAnsi="Times New Roman" w:cs="Times New Roman"/>
        </w:rPr>
        <w:t xml:space="preserve"> “host” an expert on their </w:t>
      </w:r>
      <w:r>
        <w:rPr>
          <w:rFonts w:ascii="Times New Roman" w:hAnsi="Times New Roman" w:cs="Times New Roman"/>
        </w:rPr>
        <w:t>“</w:t>
      </w:r>
      <w:r w:rsidRPr="006B0468">
        <w:rPr>
          <w:rFonts w:ascii="Times New Roman" w:hAnsi="Times New Roman" w:cs="Times New Roman"/>
        </w:rPr>
        <w:t>newly launched</w:t>
      </w:r>
      <w:r>
        <w:rPr>
          <w:rFonts w:ascii="Times New Roman" w:hAnsi="Times New Roman" w:cs="Times New Roman"/>
        </w:rPr>
        <w:t>”</w:t>
      </w:r>
      <w:r w:rsidRPr="006B0468">
        <w:rPr>
          <w:rFonts w:ascii="Times New Roman" w:hAnsi="Times New Roman" w:cs="Times New Roman"/>
        </w:rPr>
        <w:t xml:space="preserve"> podcast. </w:t>
      </w:r>
      <w:r>
        <w:rPr>
          <w:rFonts w:ascii="Times New Roman" w:hAnsi="Times New Roman" w:cs="Times New Roman"/>
        </w:rPr>
        <w:t>Each student invites</w:t>
      </w:r>
      <w:r w:rsidRPr="006B0468">
        <w:rPr>
          <w:rFonts w:ascii="Times New Roman" w:hAnsi="Times New Roman" w:cs="Times New Roman"/>
        </w:rPr>
        <w:t xml:space="preserve"> an expert of their choosing, then </w:t>
      </w:r>
      <w:r>
        <w:rPr>
          <w:rFonts w:ascii="Times New Roman" w:hAnsi="Times New Roman" w:cs="Times New Roman"/>
        </w:rPr>
        <w:t>leads</w:t>
      </w:r>
      <w:r w:rsidRPr="006B0468">
        <w:rPr>
          <w:rFonts w:ascii="Times New Roman" w:hAnsi="Times New Roman" w:cs="Times New Roman"/>
        </w:rPr>
        <w:t xml:space="preserve">, </w:t>
      </w:r>
      <w:r>
        <w:rPr>
          <w:rFonts w:ascii="Times New Roman" w:hAnsi="Times New Roman" w:cs="Times New Roman"/>
        </w:rPr>
        <w:t>records</w:t>
      </w:r>
      <w:r w:rsidRPr="006B0468">
        <w:rPr>
          <w:rFonts w:ascii="Times New Roman" w:hAnsi="Times New Roman" w:cs="Times New Roman"/>
        </w:rPr>
        <w:t xml:space="preserve">, and </w:t>
      </w:r>
      <w:r>
        <w:rPr>
          <w:rFonts w:ascii="Times New Roman" w:hAnsi="Times New Roman" w:cs="Times New Roman"/>
        </w:rPr>
        <w:t>edits</w:t>
      </w:r>
      <w:r w:rsidRPr="006B0468">
        <w:rPr>
          <w:rFonts w:ascii="Times New Roman" w:hAnsi="Times New Roman" w:cs="Times New Roman"/>
        </w:rPr>
        <w:t xml:space="preserve"> their conversation. As with the journalistic interview, I encourage my students to choose a guest whose work </w:t>
      </w:r>
      <w:r>
        <w:rPr>
          <w:rFonts w:ascii="Times New Roman" w:hAnsi="Times New Roman" w:cs="Times New Roman"/>
        </w:rPr>
        <w:t>excites</w:t>
      </w:r>
      <w:r w:rsidRPr="006B0468">
        <w:rPr>
          <w:rFonts w:ascii="Times New Roman" w:hAnsi="Times New Roman" w:cs="Times New Roman"/>
        </w:rPr>
        <w:t xml:space="preserve"> them and is relevant to their </w:t>
      </w:r>
      <w:r>
        <w:rPr>
          <w:rFonts w:ascii="Times New Roman" w:hAnsi="Times New Roman" w:cs="Times New Roman"/>
        </w:rPr>
        <w:t>goals</w:t>
      </w:r>
      <w:r w:rsidRPr="006B0468">
        <w:rPr>
          <w:rFonts w:ascii="Times New Roman" w:hAnsi="Times New Roman" w:cs="Times New Roman"/>
        </w:rPr>
        <w:t>.</w:t>
      </w:r>
    </w:p>
    <w:p w14:paraId="120E70AC" w14:textId="77777777" w:rsidR="00984A75" w:rsidRDefault="00984A75" w:rsidP="00984A75">
      <w:pPr>
        <w:jc w:val="both"/>
      </w:pPr>
    </w:p>
    <w:p w14:paraId="4F0525B0" w14:textId="77777777" w:rsidR="00984A75" w:rsidRDefault="00984A75" w:rsidP="00984A75">
      <w:pPr>
        <w:ind w:firstLine="720"/>
        <w:jc w:val="both"/>
        <w:rPr>
          <w:rFonts w:ascii="Times New Roman" w:hAnsi="Times New Roman" w:cs="Times New Roman"/>
        </w:rPr>
      </w:pPr>
      <w:r w:rsidRPr="001A40DA">
        <w:rPr>
          <w:rFonts w:ascii="Times New Roman" w:hAnsi="Times New Roman" w:cs="Times New Roman"/>
        </w:rPr>
        <w:t xml:space="preserve">An ordinary day in my class is structured around the “flipped classroom” model. In a flipped classroom, students receive new information outside of class (i.e., with assigned readings) and apply that information inside the classroom with “active learning” exercises. In my classes, active learning often takes the form of asking the students to teach me. If it is important that students grasp a certain set of concepts from a reading, I will assign those concepts to randomly </w:t>
      </w:r>
      <w:r>
        <w:rPr>
          <w:rFonts w:ascii="Times New Roman" w:hAnsi="Times New Roman" w:cs="Times New Roman"/>
        </w:rPr>
        <w:t>chosen</w:t>
      </w:r>
      <w:r w:rsidRPr="001A40DA">
        <w:rPr>
          <w:rFonts w:ascii="Times New Roman" w:hAnsi="Times New Roman" w:cs="Times New Roman"/>
        </w:rPr>
        <w:t xml:space="preserve"> teams. The teams are responsible for producing </w:t>
      </w:r>
      <w:r>
        <w:rPr>
          <w:rFonts w:ascii="Times New Roman" w:hAnsi="Times New Roman" w:cs="Times New Roman"/>
        </w:rPr>
        <w:t xml:space="preserve">and presenting </w:t>
      </w:r>
      <w:r w:rsidRPr="001A40DA">
        <w:rPr>
          <w:rFonts w:ascii="Times New Roman" w:hAnsi="Times New Roman" w:cs="Times New Roman"/>
        </w:rPr>
        <w:t>a mini</w:t>
      </w:r>
      <w:r>
        <w:rPr>
          <w:rFonts w:ascii="Times New Roman" w:hAnsi="Times New Roman" w:cs="Times New Roman"/>
        </w:rPr>
        <w:t xml:space="preserve"> lecture</w:t>
      </w:r>
      <w:r w:rsidRPr="001A40DA">
        <w:rPr>
          <w:rFonts w:ascii="Times New Roman" w:hAnsi="Times New Roman" w:cs="Times New Roman"/>
        </w:rPr>
        <w:t xml:space="preserve"> on their assigned concept </w:t>
      </w:r>
      <w:r>
        <w:rPr>
          <w:rFonts w:ascii="Times New Roman" w:hAnsi="Times New Roman" w:cs="Times New Roman"/>
        </w:rPr>
        <w:t>(or, in the case of a recent pedagogical experiment, a playlist with liner notes explaining the connection of each song to the material)</w:t>
      </w:r>
      <w:r w:rsidRPr="001A40DA">
        <w:rPr>
          <w:rFonts w:ascii="Times New Roman" w:hAnsi="Times New Roman" w:cs="Times New Roman"/>
        </w:rPr>
        <w:t xml:space="preserve">. </w:t>
      </w:r>
      <w:r>
        <w:rPr>
          <w:rFonts w:ascii="Times New Roman" w:hAnsi="Times New Roman" w:cs="Times New Roman"/>
        </w:rPr>
        <w:t>Other times, I will let the students</w:t>
      </w:r>
      <w:r w:rsidRPr="001A40DA">
        <w:rPr>
          <w:rFonts w:ascii="Times New Roman" w:hAnsi="Times New Roman" w:cs="Times New Roman"/>
        </w:rPr>
        <w:t xml:space="preserve"> </w:t>
      </w:r>
      <w:r>
        <w:rPr>
          <w:rFonts w:ascii="Times New Roman" w:hAnsi="Times New Roman" w:cs="Times New Roman"/>
        </w:rPr>
        <w:t>decide</w:t>
      </w:r>
      <w:r w:rsidRPr="001A40DA">
        <w:rPr>
          <w:rFonts w:ascii="Times New Roman" w:hAnsi="Times New Roman" w:cs="Times New Roman"/>
        </w:rPr>
        <w:t xml:space="preserve"> </w:t>
      </w:r>
      <w:r>
        <w:rPr>
          <w:rFonts w:ascii="Times New Roman" w:hAnsi="Times New Roman" w:cs="Times New Roman"/>
        </w:rPr>
        <w:t>which</w:t>
      </w:r>
      <w:r w:rsidRPr="001A40DA">
        <w:rPr>
          <w:rFonts w:ascii="Times New Roman" w:hAnsi="Times New Roman" w:cs="Times New Roman"/>
        </w:rPr>
        <w:t xml:space="preserve"> concepts are relevant, how </w:t>
      </w:r>
      <w:r>
        <w:rPr>
          <w:rFonts w:ascii="Times New Roman" w:hAnsi="Times New Roman" w:cs="Times New Roman"/>
        </w:rPr>
        <w:t>the labor of presentation should be divided</w:t>
      </w:r>
      <w:r w:rsidRPr="001A40DA">
        <w:rPr>
          <w:rFonts w:ascii="Times New Roman" w:hAnsi="Times New Roman" w:cs="Times New Roman"/>
        </w:rPr>
        <w:t xml:space="preserve">, and how to present the information. </w:t>
      </w:r>
      <w:r>
        <w:rPr>
          <w:rFonts w:ascii="Times New Roman" w:hAnsi="Times New Roman" w:cs="Times New Roman"/>
        </w:rPr>
        <w:t xml:space="preserve">The flipped classroom model is one that I have styled after my own mentors. </w:t>
      </w:r>
      <w:r w:rsidRPr="001A40DA">
        <w:rPr>
          <w:rFonts w:ascii="Times New Roman" w:hAnsi="Times New Roman" w:cs="Times New Roman"/>
        </w:rPr>
        <w:t xml:space="preserve">I find that students respond positively to the model, with </w:t>
      </w:r>
      <w:r>
        <w:rPr>
          <w:rFonts w:ascii="Times New Roman" w:hAnsi="Times New Roman" w:cs="Times New Roman"/>
        </w:rPr>
        <w:t>one</w:t>
      </w:r>
      <w:r w:rsidRPr="001A40DA">
        <w:rPr>
          <w:rFonts w:ascii="Times New Roman" w:hAnsi="Times New Roman" w:cs="Times New Roman"/>
        </w:rPr>
        <w:t xml:space="preserve"> noting that it “definitely provided a more engaging experience than being lectured to.”</w:t>
      </w:r>
    </w:p>
    <w:p w14:paraId="1383BB6A" w14:textId="77777777" w:rsidR="00984A75" w:rsidRDefault="00984A75" w:rsidP="00984A75">
      <w:pPr>
        <w:ind w:firstLine="720"/>
        <w:jc w:val="both"/>
        <w:rPr>
          <w:rFonts w:ascii="Times New Roman" w:hAnsi="Times New Roman" w:cs="Times New Roman"/>
        </w:rPr>
      </w:pPr>
    </w:p>
    <w:p w14:paraId="3FB98941" w14:textId="1CACE327" w:rsidR="00984A75" w:rsidRPr="00EE4D33" w:rsidRDefault="00984A75" w:rsidP="00984A75">
      <w:pPr>
        <w:ind w:firstLine="720"/>
        <w:jc w:val="both"/>
        <w:rPr>
          <w:rFonts w:ascii="Times New Roman" w:hAnsi="Times New Roman" w:cs="Times New Roman"/>
        </w:rPr>
      </w:pPr>
      <w:r w:rsidRPr="00EE4D33">
        <w:rPr>
          <w:rFonts w:ascii="Times New Roman" w:hAnsi="Times New Roman" w:cs="Times New Roman"/>
        </w:rPr>
        <w:t xml:space="preserve">I use innovative teaching strategies such as pairing assigned readings with shared experiences outside of the classroom. </w:t>
      </w:r>
      <w:r w:rsidRPr="00755F58">
        <w:rPr>
          <w:rFonts w:ascii="Times New Roman" w:hAnsi="Times New Roman" w:cs="Times New Roman"/>
        </w:rPr>
        <w:t xml:space="preserve">For instance, during our unit on </w:t>
      </w:r>
      <w:r>
        <w:rPr>
          <w:rFonts w:ascii="Times New Roman" w:hAnsi="Times New Roman" w:cs="Times New Roman"/>
        </w:rPr>
        <w:t>“</w:t>
      </w:r>
      <w:r w:rsidRPr="00755F58">
        <w:rPr>
          <w:rFonts w:ascii="Times New Roman" w:hAnsi="Times New Roman" w:cs="Times New Roman"/>
        </w:rPr>
        <w:t>novel ecosystems</w:t>
      </w:r>
      <w:r>
        <w:rPr>
          <w:rFonts w:ascii="Times New Roman" w:hAnsi="Times New Roman" w:cs="Times New Roman"/>
        </w:rPr>
        <w:t>”</w:t>
      </w:r>
      <w:r w:rsidRPr="00755F58">
        <w:rPr>
          <w:rFonts w:ascii="Times New Roman" w:hAnsi="Times New Roman" w:cs="Times New Roman"/>
        </w:rPr>
        <w:t xml:space="preserve"> in Environmental Ethics, we visited a local </w:t>
      </w:r>
      <w:r>
        <w:rPr>
          <w:rFonts w:ascii="Times New Roman" w:hAnsi="Times New Roman" w:cs="Times New Roman"/>
        </w:rPr>
        <w:t xml:space="preserve">art </w:t>
      </w:r>
      <w:r w:rsidRPr="00755F58">
        <w:rPr>
          <w:rFonts w:ascii="Times New Roman" w:hAnsi="Times New Roman" w:cs="Times New Roman"/>
        </w:rPr>
        <w:t>museum</w:t>
      </w:r>
      <w:r w:rsidR="008F1DA1">
        <w:rPr>
          <w:rFonts w:ascii="Times New Roman" w:hAnsi="Times New Roman" w:cs="Times New Roman"/>
        </w:rPr>
        <w:t>’</w:t>
      </w:r>
      <w:r w:rsidRPr="00755F58">
        <w:rPr>
          <w:rFonts w:ascii="Times New Roman" w:hAnsi="Times New Roman" w:cs="Times New Roman"/>
        </w:rPr>
        <w:t xml:space="preserve">s exhibition on </w:t>
      </w:r>
      <w:r>
        <w:rPr>
          <w:rFonts w:ascii="Times New Roman" w:hAnsi="Times New Roman" w:cs="Times New Roman"/>
        </w:rPr>
        <w:t>“</w:t>
      </w:r>
      <w:r w:rsidRPr="00755F58">
        <w:rPr>
          <w:rFonts w:ascii="Times New Roman" w:hAnsi="Times New Roman" w:cs="Times New Roman"/>
        </w:rPr>
        <w:t>Photography in the Age of the Anthropocene.</w:t>
      </w:r>
      <w:r>
        <w:rPr>
          <w:rFonts w:ascii="Times New Roman" w:hAnsi="Times New Roman" w:cs="Times New Roman"/>
        </w:rPr>
        <w:t xml:space="preserve">” </w:t>
      </w:r>
      <w:r w:rsidRPr="00EE4D33">
        <w:rPr>
          <w:rFonts w:ascii="Times New Roman" w:hAnsi="Times New Roman" w:cs="Times New Roman"/>
        </w:rPr>
        <w:t xml:space="preserve">The students continue to draw on the exhibition in our class discussions. Similarly, during the unit on biodiversity in Philosophy of Biology next spring, we will visit the insectarium at the Durham Museum of Life and Science and </w:t>
      </w:r>
      <w:r>
        <w:rPr>
          <w:rFonts w:ascii="Times New Roman" w:hAnsi="Times New Roman" w:cs="Times New Roman"/>
        </w:rPr>
        <w:t>observe</w:t>
      </w:r>
      <w:r w:rsidRPr="00EE4D33">
        <w:rPr>
          <w:rFonts w:ascii="Times New Roman" w:hAnsi="Times New Roman" w:cs="Times New Roman"/>
        </w:rPr>
        <w:t xml:space="preserve"> the conceptual and practical difficulties of species classification firsthand.</w:t>
      </w:r>
    </w:p>
    <w:p w14:paraId="4BD361D9" w14:textId="77777777" w:rsidR="00984A75" w:rsidRDefault="00984A75" w:rsidP="00984A75">
      <w:pPr>
        <w:jc w:val="both"/>
        <w:rPr>
          <w:rFonts w:ascii="Times New Roman" w:hAnsi="Times New Roman" w:cs="Times New Roman"/>
        </w:rPr>
      </w:pPr>
    </w:p>
    <w:p w14:paraId="075D9681" w14:textId="77777777" w:rsidR="00984A75" w:rsidRDefault="00984A75" w:rsidP="00984A75">
      <w:pPr>
        <w:ind w:firstLine="720"/>
        <w:jc w:val="both"/>
        <w:rPr>
          <w:rFonts w:ascii="Times New Roman" w:hAnsi="Times New Roman" w:cs="Times New Roman"/>
        </w:rPr>
      </w:pPr>
      <w:r>
        <w:rPr>
          <w:rFonts w:ascii="Times New Roman" w:hAnsi="Times New Roman" w:cs="Times New Roman"/>
        </w:rPr>
        <w:lastRenderedPageBreak/>
        <w:t>Other methods of assessment such as student-led debates receive consistently positive reviews from students. Debates promote student engagement with important, timely, and controversial topics</w:t>
      </w:r>
      <w:r w:rsidRPr="001A40DA">
        <w:rPr>
          <w:rFonts w:ascii="Times New Roman" w:hAnsi="Times New Roman" w:cs="Times New Roman"/>
        </w:rPr>
        <w:t xml:space="preserve">. For example, in </w:t>
      </w:r>
      <w:r>
        <w:rPr>
          <w:rFonts w:ascii="Times New Roman" w:hAnsi="Times New Roman" w:cs="Times New Roman"/>
        </w:rPr>
        <w:t>my Environmental Ethics course, one team is tasked with arguing that individuals have a moral obligation to reduce their carbon emissions, while the other team argues that individuals have no such obligation.</w:t>
      </w:r>
      <w:r w:rsidRPr="001A40DA">
        <w:rPr>
          <w:rFonts w:ascii="Times New Roman" w:hAnsi="Times New Roman" w:cs="Times New Roman"/>
        </w:rPr>
        <w:t xml:space="preserve"> The pedagogical rationale for student debates is simple: I find that nothing motivates students to understand a philosophical position like having to reconstruct it in front of their peers. </w:t>
      </w:r>
      <w:r>
        <w:rPr>
          <w:rFonts w:ascii="Times New Roman" w:hAnsi="Times New Roman" w:cs="Times New Roman"/>
        </w:rPr>
        <w:t>Moreover, it gives them an opportunity to practice the art of forceful but respectful disagreement on sensitive subjects, learning to criticize ideas and not each other. Students</w:t>
      </w:r>
      <w:r w:rsidRPr="001A40DA">
        <w:rPr>
          <w:rFonts w:ascii="Times New Roman" w:hAnsi="Times New Roman" w:cs="Times New Roman"/>
        </w:rPr>
        <w:t xml:space="preserve"> have written that</w:t>
      </w:r>
      <w:r>
        <w:rPr>
          <w:rFonts w:ascii="Times New Roman" w:hAnsi="Times New Roman" w:cs="Times New Roman"/>
        </w:rPr>
        <w:t xml:space="preserve"> the</w:t>
      </w:r>
      <w:r w:rsidRPr="001A40DA">
        <w:rPr>
          <w:rFonts w:ascii="Times New Roman" w:hAnsi="Times New Roman" w:cs="Times New Roman"/>
        </w:rPr>
        <w:t xml:space="preserve"> “debate format was extremely fun and engaging,” and they ultimately “wish there were more opportunities to engage with the material in the debate-style format.”</w:t>
      </w:r>
    </w:p>
    <w:p w14:paraId="2C639015" w14:textId="77777777" w:rsidR="00984A75" w:rsidRDefault="00984A75" w:rsidP="00984A75">
      <w:pPr>
        <w:jc w:val="both"/>
        <w:rPr>
          <w:rFonts w:ascii="Times New Roman" w:hAnsi="Times New Roman" w:cs="Times New Roman"/>
        </w:rPr>
      </w:pPr>
    </w:p>
    <w:p w14:paraId="029B3878" w14:textId="77777777" w:rsidR="00984A75" w:rsidRDefault="00984A75" w:rsidP="00984A75">
      <w:pPr>
        <w:ind w:firstLine="720"/>
        <w:jc w:val="both"/>
        <w:rPr>
          <w:rFonts w:ascii="Times New Roman" w:hAnsi="Times New Roman" w:cs="Times New Roman"/>
        </w:rPr>
      </w:pPr>
      <w:r w:rsidRPr="00D672EE">
        <w:rPr>
          <w:rFonts w:ascii="Times New Roman" w:hAnsi="Times New Roman" w:cs="Times New Roman"/>
        </w:rPr>
        <w:t xml:space="preserve">I </w:t>
      </w:r>
      <w:r>
        <w:rPr>
          <w:rFonts w:ascii="Times New Roman" w:hAnsi="Times New Roman" w:cs="Times New Roman"/>
        </w:rPr>
        <w:t>am furthermore committed to the notion that certain skills, each of them intrinsically and instrumentally valuable, are best practiced in the philosophy classroom. These include the ability to reconstruct arguments</w:t>
      </w:r>
      <w:r w:rsidRPr="00D36859">
        <w:rPr>
          <w:rFonts w:ascii="Times New Roman" w:hAnsi="Times New Roman" w:cs="Times New Roman"/>
        </w:rPr>
        <w:t xml:space="preserve"> </w:t>
      </w:r>
      <w:r>
        <w:rPr>
          <w:rFonts w:ascii="Times New Roman" w:hAnsi="Times New Roman" w:cs="Times New Roman"/>
        </w:rPr>
        <w:t>charitably and accurately, build compelling arguments oneself, and effectively communicate them in language—all skills that will help students succeed in many different arenas</w:t>
      </w:r>
      <w:r w:rsidRPr="00D672EE">
        <w:rPr>
          <w:rFonts w:ascii="Times New Roman" w:hAnsi="Times New Roman" w:cs="Times New Roman"/>
        </w:rPr>
        <w:t>.</w:t>
      </w:r>
      <w:r>
        <w:rPr>
          <w:rFonts w:ascii="Times New Roman" w:hAnsi="Times New Roman" w:cs="Times New Roman"/>
        </w:rPr>
        <w:t xml:space="preserve"> </w:t>
      </w:r>
      <w:r w:rsidRPr="00D672EE">
        <w:rPr>
          <w:rFonts w:ascii="Times New Roman" w:hAnsi="Times New Roman" w:cs="Times New Roman"/>
        </w:rPr>
        <w:t>That is why I build incentives into my syllab</w:t>
      </w:r>
      <w:r>
        <w:rPr>
          <w:rFonts w:ascii="Times New Roman" w:hAnsi="Times New Roman" w:cs="Times New Roman"/>
        </w:rPr>
        <w:t>i</w:t>
      </w:r>
      <w:r w:rsidRPr="00D672EE">
        <w:rPr>
          <w:rFonts w:ascii="Times New Roman" w:hAnsi="Times New Roman" w:cs="Times New Roman"/>
        </w:rPr>
        <w:t xml:space="preserve"> for students to </w:t>
      </w:r>
      <w:r>
        <w:rPr>
          <w:rFonts w:ascii="Times New Roman" w:hAnsi="Times New Roman" w:cs="Times New Roman"/>
        </w:rPr>
        <w:t xml:space="preserve">engage with the field by submitting their research to </w:t>
      </w:r>
      <w:r w:rsidRPr="00D672EE">
        <w:rPr>
          <w:rFonts w:ascii="Times New Roman" w:hAnsi="Times New Roman" w:cs="Times New Roman"/>
        </w:rPr>
        <w:t>journals and conferences.</w:t>
      </w:r>
      <w:r>
        <w:rPr>
          <w:rFonts w:ascii="Times New Roman" w:hAnsi="Times New Roman" w:cs="Times New Roman"/>
        </w:rPr>
        <w:t xml:space="preserve"> </w:t>
      </w:r>
    </w:p>
    <w:p w14:paraId="17D207F9" w14:textId="77777777" w:rsidR="00984A75" w:rsidRDefault="00984A75" w:rsidP="00984A75">
      <w:pPr>
        <w:jc w:val="both"/>
        <w:rPr>
          <w:rFonts w:ascii="Times New Roman" w:hAnsi="Times New Roman" w:cs="Times New Roman"/>
        </w:rPr>
      </w:pPr>
    </w:p>
    <w:p w14:paraId="6F888DA9" w14:textId="5DC7BFEF" w:rsidR="00984A75" w:rsidRPr="00637075" w:rsidRDefault="00E10255" w:rsidP="00984A75">
      <w:pPr>
        <w:ind w:firstLine="720"/>
        <w:jc w:val="both"/>
        <w:rPr>
          <w:rFonts w:ascii="Times New Roman" w:hAnsi="Times New Roman" w:cs="Times New Roman"/>
          <w:i/>
          <w:iCs/>
        </w:rPr>
      </w:pPr>
      <w:r w:rsidRPr="00E10255">
        <w:rPr>
          <w:rFonts w:ascii="Times New Roman" w:hAnsi="Times New Roman" w:cs="Times New Roman"/>
        </w:rPr>
        <w:t xml:space="preserve">So far, seven of my undergraduate students have been accepted to conferences, and another has recently published their term paper from my Philosophy of Biology course in an undergraduate philosophy journal. </w:t>
      </w:r>
      <w:r w:rsidR="00984A75">
        <w:rPr>
          <w:rFonts w:ascii="Times New Roman" w:hAnsi="Times New Roman" w:cs="Times New Roman"/>
        </w:rPr>
        <w:t>To cite my favorite example, in the spring of 2023, a student in my Philosophy of Biology course approached me with an idea for a paper: she sought to explore the metaphysical similarities between fetuses and tumors, then use those similarities to argue that our moral responsibilities to a fetus are analogous to our moral responsibilities to a tumor. After I provided feedback at multiple stages of the writing process, the student submitted her paper (and was accepted) to the London Feminist Philosophy Conference and the Society for Philosophy of Science in Practice. Later, she wrote to me that, through the process, she had caught the “</w:t>
      </w:r>
      <w:r w:rsidR="00984A75" w:rsidRPr="00356087">
        <w:rPr>
          <w:rFonts w:ascii="Times New Roman" w:hAnsi="Times New Roman" w:cs="Times New Roman"/>
        </w:rPr>
        <w:t>publishing/presenting research bug</w:t>
      </w:r>
      <w:r w:rsidR="00984A75">
        <w:rPr>
          <w:rFonts w:ascii="Times New Roman" w:hAnsi="Times New Roman" w:cs="Times New Roman"/>
        </w:rPr>
        <w:t>.”</w:t>
      </w:r>
    </w:p>
    <w:p w14:paraId="64AF71B2" w14:textId="77777777" w:rsidR="00984A75" w:rsidRDefault="00984A75" w:rsidP="00984A75">
      <w:pPr>
        <w:jc w:val="both"/>
        <w:rPr>
          <w:rFonts w:ascii="Times New Roman" w:hAnsi="Times New Roman" w:cs="Times New Roman"/>
        </w:rPr>
      </w:pPr>
    </w:p>
    <w:p w14:paraId="39A9A9AF" w14:textId="77777777" w:rsidR="00984A75" w:rsidRDefault="00984A75" w:rsidP="00984A75">
      <w:pPr>
        <w:ind w:firstLine="720"/>
        <w:jc w:val="both"/>
        <w:rPr>
          <w:rFonts w:ascii="Times New Roman" w:hAnsi="Times New Roman" w:cs="Times New Roman"/>
        </w:rPr>
      </w:pPr>
      <w:r>
        <w:rPr>
          <w:rFonts w:ascii="Times New Roman" w:hAnsi="Times New Roman" w:cs="Times New Roman"/>
        </w:rPr>
        <w:t>Finally, an important</w:t>
      </w:r>
      <w:r w:rsidRPr="00E56586">
        <w:rPr>
          <w:rFonts w:ascii="Times New Roman" w:hAnsi="Times New Roman" w:cs="Times New Roman"/>
        </w:rPr>
        <w:t xml:space="preserve"> mark of a </w:t>
      </w:r>
      <w:r>
        <w:rPr>
          <w:rFonts w:ascii="Times New Roman" w:hAnsi="Times New Roman" w:cs="Times New Roman"/>
        </w:rPr>
        <w:t>good</w:t>
      </w:r>
      <w:r w:rsidRPr="00E56586">
        <w:rPr>
          <w:rFonts w:ascii="Times New Roman" w:hAnsi="Times New Roman" w:cs="Times New Roman"/>
        </w:rPr>
        <w:t xml:space="preserve"> mentor is a commitment to continued mentorship training. That is why I am</w:t>
      </w:r>
      <w:r>
        <w:rPr>
          <w:rFonts w:ascii="Times New Roman" w:hAnsi="Times New Roman" w:cs="Times New Roman"/>
        </w:rPr>
        <w:t xml:space="preserve"> </w:t>
      </w:r>
      <w:r w:rsidRPr="00E56586">
        <w:rPr>
          <w:rFonts w:ascii="Times New Roman" w:hAnsi="Times New Roman" w:cs="Times New Roman"/>
        </w:rPr>
        <w:t>completing the requirements for the Certificate in College Teaching and participating in the competitive Preparing Future Faculty Fellowship</w:t>
      </w:r>
      <w:r>
        <w:rPr>
          <w:rFonts w:ascii="Times New Roman" w:hAnsi="Times New Roman" w:cs="Times New Roman"/>
        </w:rPr>
        <w:t xml:space="preserve"> at Duke University</w:t>
      </w:r>
      <w:r w:rsidRPr="00E56586">
        <w:rPr>
          <w:rFonts w:ascii="Times New Roman" w:hAnsi="Times New Roman" w:cs="Times New Roman"/>
        </w:rPr>
        <w:t>. Pursuit of these distinctions involves observing and being observed by fellow graduate student instructors in the classroom, as well as a year-long mentoring relationship</w:t>
      </w:r>
      <w:r>
        <w:rPr>
          <w:rFonts w:ascii="Times New Roman" w:hAnsi="Times New Roman" w:cs="Times New Roman"/>
        </w:rPr>
        <w:t xml:space="preserve"> with</w:t>
      </w:r>
      <w:r w:rsidRPr="00E56586">
        <w:rPr>
          <w:rFonts w:ascii="Times New Roman" w:hAnsi="Times New Roman" w:cs="Times New Roman"/>
        </w:rPr>
        <w:t xml:space="preserve"> </w:t>
      </w:r>
      <w:r>
        <w:rPr>
          <w:rFonts w:ascii="Times New Roman" w:hAnsi="Times New Roman" w:cs="Times New Roman"/>
        </w:rPr>
        <w:t>Professor Shannon Grimes in the Department of Religious Studies at Meredith College, a women’s liberal arts college in Raleigh, North Carolina</w:t>
      </w:r>
      <w:r w:rsidRPr="00E56586">
        <w:rPr>
          <w:rFonts w:ascii="Times New Roman" w:hAnsi="Times New Roman" w:cs="Times New Roman"/>
        </w:rPr>
        <w:t>.</w:t>
      </w:r>
      <w:r>
        <w:rPr>
          <w:rFonts w:ascii="Times New Roman" w:hAnsi="Times New Roman" w:cs="Times New Roman"/>
        </w:rPr>
        <w:t xml:space="preserve"> </w:t>
      </w:r>
      <w:r w:rsidRPr="00E56586">
        <w:rPr>
          <w:rFonts w:ascii="Times New Roman" w:hAnsi="Times New Roman" w:cs="Times New Roman"/>
        </w:rPr>
        <w:t>Furthermore, as part of my training, I am taking a special topics course called “Generative AI in College Teaching” in the fall of 2024. The purpose of this course is to train graduate student instructors in the promises and perils of using generative AI in the classroom.</w:t>
      </w:r>
    </w:p>
    <w:p w14:paraId="3CDF6741" w14:textId="77777777" w:rsidR="00984A75" w:rsidRDefault="00984A75" w:rsidP="00984A75">
      <w:pPr>
        <w:jc w:val="both"/>
        <w:rPr>
          <w:rFonts w:ascii="Times New Roman" w:hAnsi="Times New Roman" w:cs="Times New Roman"/>
        </w:rPr>
      </w:pPr>
    </w:p>
    <w:p w14:paraId="618909CB" w14:textId="77777777" w:rsidR="00984A75" w:rsidRPr="00E51038" w:rsidRDefault="00984A75" w:rsidP="00984A75">
      <w:pPr>
        <w:ind w:firstLine="720"/>
        <w:jc w:val="both"/>
        <w:rPr>
          <w:rFonts w:ascii="Times New Roman" w:hAnsi="Times New Roman" w:cs="Times New Roman"/>
        </w:rPr>
      </w:pPr>
      <w:r>
        <w:rPr>
          <w:rFonts w:ascii="Times New Roman" w:hAnsi="Times New Roman" w:cs="Times New Roman"/>
        </w:rPr>
        <w:t>In sum, my students achieve the desired learning outcomes in part because I act as a mentor, not just an instructor. The strategies discussed above help cultivate a</w:t>
      </w:r>
      <w:r w:rsidRPr="00D672EE">
        <w:rPr>
          <w:rFonts w:ascii="Times New Roman" w:hAnsi="Times New Roman" w:cs="Times New Roman"/>
        </w:rPr>
        <w:t xml:space="preserve"> learning environment where</w:t>
      </w:r>
      <w:r>
        <w:rPr>
          <w:rFonts w:ascii="Times New Roman" w:hAnsi="Times New Roman" w:cs="Times New Roman"/>
        </w:rPr>
        <w:t>in</w:t>
      </w:r>
      <w:r w:rsidRPr="00D672EE">
        <w:rPr>
          <w:rFonts w:ascii="Times New Roman" w:hAnsi="Times New Roman" w:cs="Times New Roman"/>
        </w:rPr>
        <w:t xml:space="preserve"> it is safe to participate, try out new ideas, and make mistakes.</w:t>
      </w:r>
      <w:r>
        <w:rPr>
          <w:rFonts w:ascii="Times New Roman" w:hAnsi="Times New Roman" w:cs="Times New Roman"/>
        </w:rPr>
        <w:t xml:space="preserve"> By sharing my enthusiasm for philosophy and my strategies for rewarding research, I am, according to my students, “</w:t>
      </w:r>
      <w:r w:rsidRPr="00001734">
        <w:rPr>
          <w:rFonts w:ascii="Times New Roman" w:hAnsi="Times New Roman" w:cs="Times New Roman"/>
        </w:rPr>
        <w:t>able to incite the same kind of curiosity that doubtless drove the</w:t>
      </w:r>
      <w:r>
        <w:rPr>
          <w:rFonts w:ascii="Times New Roman" w:hAnsi="Times New Roman" w:cs="Times New Roman"/>
        </w:rPr>
        <w:t xml:space="preserve"> </w:t>
      </w:r>
      <w:r w:rsidRPr="00001734">
        <w:rPr>
          <w:rFonts w:ascii="Times New Roman" w:hAnsi="Times New Roman" w:cs="Times New Roman"/>
        </w:rPr>
        <w:t>original researchers and thinkers to ask the big questions in the first place</w:t>
      </w:r>
      <w:r>
        <w:rPr>
          <w:rFonts w:ascii="Times New Roman" w:hAnsi="Times New Roman" w:cs="Times New Roman"/>
        </w:rPr>
        <w:t>.”</w:t>
      </w:r>
    </w:p>
    <w:p w14:paraId="065696FB" w14:textId="0AF38F1B" w:rsidR="00E16E63" w:rsidRPr="00F77DA9" w:rsidRDefault="00E16E63" w:rsidP="00E16E63">
      <w:pPr>
        <w:rPr>
          <w:rFonts w:ascii="Times New Roman" w:hAnsi="Times New Roman" w:cs="Times New Roman"/>
        </w:rPr>
        <w:sectPr w:rsidR="00E16E63" w:rsidRPr="00F77DA9" w:rsidSect="005532E6">
          <w:pgSz w:w="12240" w:h="15840"/>
          <w:pgMar w:top="1440" w:right="1440" w:bottom="1440" w:left="1440" w:header="720" w:footer="720" w:gutter="0"/>
          <w:cols w:space="720"/>
          <w:docGrid w:linePitch="360"/>
        </w:sectPr>
      </w:pPr>
    </w:p>
    <w:p w14:paraId="2E20062A" w14:textId="55DEDF4B" w:rsidR="00AA4AD4" w:rsidRPr="00F77DA9" w:rsidRDefault="00AA4AD4" w:rsidP="003E6E3E">
      <w:pPr>
        <w:pStyle w:val="Heading1"/>
        <w:jc w:val="center"/>
        <w:rPr>
          <w:rFonts w:ascii="Times New Roman" w:hAnsi="Times New Roman" w:cs="Times New Roman"/>
          <w:b/>
          <w:bCs/>
          <w:color w:val="auto"/>
          <w:sz w:val="24"/>
          <w:szCs w:val="24"/>
        </w:rPr>
      </w:pPr>
      <w:bookmarkStart w:id="1" w:name="_Toc178616216"/>
      <w:r w:rsidRPr="00F77DA9">
        <w:rPr>
          <w:rFonts w:ascii="Times New Roman" w:hAnsi="Times New Roman" w:cs="Times New Roman"/>
          <w:b/>
          <w:bCs/>
          <w:color w:val="auto"/>
          <w:sz w:val="24"/>
          <w:szCs w:val="24"/>
        </w:rPr>
        <w:lastRenderedPageBreak/>
        <w:t xml:space="preserve">Teaching </w:t>
      </w:r>
      <w:r w:rsidR="00F6443C" w:rsidRPr="00F77DA9">
        <w:rPr>
          <w:rFonts w:ascii="Times New Roman" w:hAnsi="Times New Roman" w:cs="Times New Roman"/>
          <w:b/>
          <w:bCs/>
          <w:color w:val="auto"/>
          <w:sz w:val="24"/>
          <w:szCs w:val="24"/>
        </w:rPr>
        <w:t>Experience</w:t>
      </w:r>
      <w:bookmarkEnd w:id="1"/>
    </w:p>
    <w:p w14:paraId="5508173E" w14:textId="77777777" w:rsidR="00DF24E8" w:rsidRPr="00F77DA9" w:rsidRDefault="00DF24E8" w:rsidP="00AA4AD4">
      <w:pPr>
        <w:jc w:val="center"/>
        <w:rPr>
          <w:rFonts w:ascii="Times New Roman" w:hAnsi="Times New Roman" w:cs="Times New Roman"/>
          <w:b/>
          <w:bCs/>
        </w:rPr>
      </w:pPr>
    </w:p>
    <w:p w14:paraId="0C06F8D0" w14:textId="5C2D578F" w:rsidR="00A42679" w:rsidRPr="00F77DA9" w:rsidRDefault="00A42679" w:rsidP="00A42679">
      <w:pPr>
        <w:jc w:val="both"/>
        <w:rPr>
          <w:rFonts w:ascii="Times New Roman" w:hAnsi="Times New Roman" w:cs="Times New Roman"/>
        </w:rPr>
      </w:pPr>
      <w:r w:rsidRPr="00F77DA9">
        <w:rPr>
          <w:rFonts w:ascii="Times New Roman" w:hAnsi="Times New Roman" w:cs="Times New Roman"/>
        </w:rPr>
        <w:t xml:space="preserve">My teaching experience spans six years at </w:t>
      </w:r>
      <w:r w:rsidR="00D84C4C">
        <w:rPr>
          <w:rFonts w:ascii="Times New Roman" w:hAnsi="Times New Roman" w:cs="Times New Roman"/>
        </w:rPr>
        <w:t>three</w:t>
      </w:r>
      <w:r w:rsidRPr="00F77DA9">
        <w:rPr>
          <w:rFonts w:ascii="Times New Roman" w:hAnsi="Times New Roman" w:cs="Times New Roman"/>
        </w:rPr>
        <w:t xml:space="preserve"> universities, one public and </w:t>
      </w:r>
      <w:r w:rsidR="00D84C4C">
        <w:rPr>
          <w:rFonts w:ascii="Times New Roman" w:hAnsi="Times New Roman" w:cs="Times New Roman"/>
        </w:rPr>
        <w:t>two</w:t>
      </w:r>
      <w:r w:rsidRPr="00F77DA9">
        <w:rPr>
          <w:rFonts w:ascii="Times New Roman" w:hAnsi="Times New Roman" w:cs="Times New Roman"/>
        </w:rPr>
        <w:t xml:space="preserve"> </w:t>
      </w:r>
      <w:proofErr w:type="gramStart"/>
      <w:r w:rsidRPr="00F77DA9">
        <w:rPr>
          <w:rFonts w:ascii="Times New Roman" w:hAnsi="Times New Roman" w:cs="Times New Roman"/>
        </w:rPr>
        <w:t>private</w:t>
      </w:r>
      <w:proofErr w:type="gramEnd"/>
      <w:r w:rsidRPr="00F77DA9">
        <w:rPr>
          <w:rFonts w:ascii="Times New Roman" w:hAnsi="Times New Roman" w:cs="Times New Roman"/>
        </w:rPr>
        <w:t xml:space="preserve">. I have been a teaching assistant for </w:t>
      </w:r>
      <w:r w:rsidR="00953B29">
        <w:rPr>
          <w:rFonts w:ascii="Times New Roman" w:hAnsi="Times New Roman" w:cs="Times New Roman"/>
        </w:rPr>
        <w:t>six</w:t>
      </w:r>
      <w:r w:rsidRPr="00F77DA9">
        <w:rPr>
          <w:rFonts w:ascii="Times New Roman" w:hAnsi="Times New Roman" w:cs="Times New Roman"/>
        </w:rPr>
        <w:t xml:space="preserve"> courses and a sole instructor for </w:t>
      </w:r>
      <w:r w:rsidR="00C7418B">
        <w:rPr>
          <w:rFonts w:ascii="Times New Roman" w:hAnsi="Times New Roman" w:cs="Times New Roman"/>
        </w:rPr>
        <w:t>fourteen</w:t>
      </w:r>
      <w:r w:rsidRPr="00F77DA9">
        <w:rPr>
          <w:rFonts w:ascii="Times New Roman" w:hAnsi="Times New Roman" w:cs="Times New Roman"/>
        </w:rPr>
        <w:t xml:space="preserve"> sections of </w:t>
      </w:r>
      <w:r w:rsidR="00C7418B">
        <w:rPr>
          <w:rFonts w:ascii="Times New Roman" w:hAnsi="Times New Roman" w:cs="Times New Roman"/>
        </w:rPr>
        <w:t>five</w:t>
      </w:r>
      <w:r w:rsidRPr="00F77DA9">
        <w:rPr>
          <w:rFonts w:ascii="Times New Roman" w:hAnsi="Times New Roman" w:cs="Times New Roman"/>
        </w:rPr>
        <w:t xml:space="preserve"> courses. </w:t>
      </w:r>
    </w:p>
    <w:p w14:paraId="1E15F05F" w14:textId="77777777" w:rsidR="00A42679" w:rsidRPr="00F77DA9" w:rsidRDefault="00A42679" w:rsidP="00AA4AD4">
      <w:pPr>
        <w:rPr>
          <w:rFonts w:ascii="Times New Roman" w:hAnsi="Times New Roman" w:cs="Times New Roman"/>
        </w:rPr>
      </w:pPr>
    </w:p>
    <w:p w14:paraId="1D993820" w14:textId="0284073A" w:rsidR="00AA4AD4" w:rsidRPr="00F77DA9" w:rsidRDefault="00AA4AD4" w:rsidP="00AA4AD4">
      <w:pPr>
        <w:rPr>
          <w:rFonts w:ascii="Times New Roman" w:hAnsi="Times New Roman" w:cs="Times New Roman"/>
          <w:b/>
          <w:bCs/>
        </w:rPr>
      </w:pPr>
      <w:r w:rsidRPr="00F77DA9">
        <w:rPr>
          <w:rFonts w:ascii="Times New Roman" w:hAnsi="Times New Roman" w:cs="Times New Roman"/>
          <w:b/>
          <w:bCs/>
        </w:rPr>
        <w:t xml:space="preserve">Courses taught as sole instructor: </w:t>
      </w:r>
    </w:p>
    <w:p w14:paraId="225F929D" w14:textId="77777777" w:rsidR="00DF24E8" w:rsidRPr="00F77DA9" w:rsidRDefault="00DF24E8" w:rsidP="00AA4AD4">
      <w:pPr>
        <w:rPr>
          <w:rFonts w:ascii="Times New Roman" w:hAnsi="Times New Roman" w:cs="Times New Roman"/>
        </w:rPr>
      </w:pPr>
    </w:p>
    <w:p w14:paraId="5AC3A903" w14:textId="77777777" w:rsidR="009413FD" w:rsidRDefault="009413FD" w:rsidP="009413FD">
      <w:pPr>
        <w:pStyle w:val="ListParagraph"/>
        <w:numPr>
          <w:ilvl w:val="0"/>
          <w:numId w:val="3"/>
        </w:numPr>
        <w:rPr>
          <w:rFonts w:ascii="Times New Roman" w:hAnsi="Times New Roman" w:cs="Times New Roman"/>
        </w:rPr>
      </w:pPr>
      <w:r w:rsidRPr="009413FD">
        <w:rPr>
          <w:rFonts w:ascii="Times New Roman" w:hAnsi="Times New Roman" w:cs="Times New Roman"/>
        </w:rPr>
        <w:t>Philosophy of Biology (x3, Duke University, 2022-2024)</w:t>
      </w:r>
    </w:p>
    <w:p w14:paraId="0BE39AD9" w14:textId="5C047933" w:rsidR="009413FD" w:rsidRPr="009413FD" w:rsidRDefault="009413FD" w:rsidP="009413FD">
      <w:pPr>
        <w:pStyle w:val="ListParagraph"/>
        <w:numPr>
          <w:ilvl w:val="0"/>
          <w:numId w:val="3"/>
        </w:numPr>
        <w:rPr>
          <w:rFonts w:ascii="Times New Roman" w:hAnsi="Times New Roman" w:cs="Times New Roman"/>
        </w:rPr>
      </w:pPr>
      <w:r>
        <w:rPr>
          <w:rFonts w:ascii="Times New Roman" w:hAnsi="Times New Roman" w:cs="Times New Roman"/>
        </w:rPr>
        <w:t>Applied and Environmental Ethics (Duke University, 2024)</w:t>
      </w:r>
    </w:p>
    <w:p w14:paraId="39619A18" w14:textId="55045D35" w:rsidR="00AA4AD4" w:rsidRDefault="00AA4AD4" w:rsidP="00AA4AD4">
      <w:pPr>
        <w:pStyle w:val="ListParagraph"/>
        <w:numPr>
          <w:ilvl w:val="0"/>
          <w:numId w:val="3"/>
        </w:numPr>
        <w:rPr>
          <w:rFonts w:ascii="Times New Roman" w:hAnsi="Times New Roman" w:cs="Times New Roman"/>
        </w:rPr>
      </w:pPr>
      <w:r w:rsidRPr="00F77DA9">
        <w:rPr>
          <w:rFonts w:ascii="Times New Roman" w:hAnsi="Times New Roman" w:cs="Times New Roman"/>
        </w:rPr>
        <w:t>Academic Writing: Closing the Gender Gap in STEM (</w:t>
      </w:r>
      <w:r w:rsidR="0004490D">
        <w:rPr>
          <w:rFonts w:ascii="Times New Roman" w:hAnsi="Times New Roman" w:cs="Times New Roman"/>
        </w:rPr>
        <w:t xml:space="preserve">x2, </w:t>
      </w:r>
      <w:r w:rsidRPr="00F77DA9">
        <w:rPr>
          <w:rFonts w:ascii="Times New Roman" w:hAnsi="Times New Roman" w:cs="Times New Roman"/>
        </w:rPr>
        <w:t>Duke University, 2023</w:t>
      </w:r>
      <w:r w:rsidR="0004490D">
        <w:rPr>
          <w:rFonts w:ascii="Times New Roman" w:hAnsi="Times New Roman" w:cs="Times New Roman"/>
        </w:rPr>
        <w:t>-2024</w:t>
      </w:r>
      <w:r w:rsidRPr="00F77DA9">
        <w:rPr>
          <w:rFonts w:ascii="Times New Roman" w:hAnsi="Times New Roman" w:cs="Times New Roman"/>
        </w:rPr>
        <w:t>)</w:t>
      </w:r>
    </w:p>
    <w:p w14:paraId="125169F1" w14:textId="5497B3B4" w:rsidR="00F337EC" w:rsidRPr="00F337EC" w:rsidRDefault="00F337EC" w:rsidP="00F337EC">
      <w:pPr>
        <w:pStyle w:val="ListParagraph"/>
        <w:numPr>
          <w:ilvl w:val="0"/>
          <w:numId w:val="3"/>
        </w:numPr>
        <w:rPr>
          <w:rFonts w:ascii="Times New Roman" w:hAnsi="Times New Roman" w:cs="Times New Roman"/>
        </w:rPr>
      </w:pPr>
      <w:r w:rsidRPr="00F337EC">
        <w:rPr>
          <w:rFonts w:ascii="Times New Roman" w:hAnsi="Times New Roman" w:cs="Times New Roman"/>
        </w:rPr>
        <w:t>Logic (Duke University, 2022)</w:t>
      </w:r>
    </w:p>
    <w:p w14:paraId="00183B4F" w14:textId="0C221377" w:rsidR="009413FD" w:rsidRPr="009413FD" w:rsidRDefault="009413FD" w:rsidP="009413FD">
      <w:pPr>
        <w:pStyle w:val="ListParagraph"/>
        <w:numPr>
          <w:ilvl w:val="0"/>
          <w:numId w:val="3"/>
        </w:numPr>
        <w:rPr>
          <w:rFonts w:ascii="Times New Roman" w:hAnsi="Times New Roman" w:cs="Times New Roman"/>
        </w:rPr>
      </w:pPr>
      <w:r w:rsidRPr="009413FD">
        <w:rPr>
          <w:rFonts w:ascii="Times New Roman" w:hAnsi="Times New Roman" w:cs="Times New Roman"/>
        </w:rPr>
        <w:t>Critical Thinking (x7, Georgia State University, 2018-2019)</w:t>
      </w:r>
    </w:p>
    <w:p w14:paraId="618428D4" w14:textId="77777777" w:rsidR="00AA4AD4" w:rsidRPr="00F77DA9" w:rsidRDefault="00AA4AD4" w:rsidP="00AA4AD4">
      <w:pPr>
        <w:rPr>
          <w:rFonts w:ascii="Times New Roman" w:hAnsi="Times New Roman" w:cs="Times New Roman"/>
        </w:rPr>
      </w:pPr>
    </w:p>
    <w:p w14:paraId="261F3E3C" w14:textId="77777777" w:rsidR="00AA4AD4" w:rsidRPr="00F77DA9" w:rsidRDefault="00AA4AD4" w:rsidP="00AA4AD4">
      <w:pPr>
        <w:rPr>
          <w:rFonts w:ascii="Times New Roman" w:hAnsi="Times New Roman" w:cs="Times New Roman"/>
          <w:b/>
          <w:bCs/>
        </w:rPr>
      </w:pPr>
      <w:r w:rsidRPr="00F77DA9">
        <w:rPr>
          <w:rFonts w:ascii="Times New Roman" w:hAnsi="Times New Roman" w:cs="Times New Roman"/>
          <w:b/>
          <w:bCs/>
        </w:rPr>
        <w:t xml:space="preserve">Courses taught as teaching assistant: </w:t>
      </w:r>
    </w:p>
    <w:p w14:paraId="52AA9C66" w14:textId="77777777" w:rsidR="00DF24E8" w:rsidRPr="00F77DA9" w:rsidRDefault="00DF24E8" w:rsidP="00AA4AD4">
      <w:pPr>
        <w:rPr>
          <w:rFonts w:ascii="Times New Roman" w:hAnsi="Times New Roman" w:cs="Times New Roman"/>
        </w:rPr>
      </w:pPr>
    </w:p>
    <w:p w14:paraId="38656D79" w14:textId="6F1A026E" w:rsidR="008F7B5F" w:rsidRDefault="008F7B5F" w:rsidP="00AA4AD4">
      <w:pPr>
        <w:pStyle w:val="ListParagraph"/>
        <w:numPr>
          <w:ilvl w:val="0"/>
          <w:numId w:val="2"/>
        </w:numPr>
        <w:rPr>
          <w:rFonts w:ascii="Times New Roman" w:eastAsia="Arial Unicode MS" w:hAnsi="Times New Roman" w:cs="Times New Roman"/>
          <w:bCs/>
        </w:rPr>
      </w:pPr>
      <w:r>
        <w:rPr>
          <w:rFonts w:ascii="Times New Roman" w:eastAsia="Arial Unicode MS" w:hAnsi="Times New Roman" w:cs="Times New Roman"/>
          <w:bCs/>
        </w:rPr>
        <w:t>Repairing the Planet: Tool</w:t>
      </w:r>
      <w:r w:rsidR="00F74C3A">
        <w:rPr>
          <w:rFonts w:ascii="Times New Roman" w:eastAsia="Arial Unicode MS" w:hAnsi="Times New Roman" w:cs="Times New Roman"/>
          <w:bCs/>
        </w:rPr>
        <w:t>s</w:t>
      </w:r>
      <w:r>
        <w:rPr>
          <w:rFonts w:ascii="Times New Roman" w:eastAsia="Arial Unicode MS" w:hAnsi="Times New Roman" w:cs="Times New Roman"/>
          <w:bCs/>
        </w:rPr>
        <w:t xml:space="preserve"> for the Climate Emergency (Carlos Santana, Spring 2024)</w:t>
      </w:r>
    </w:p>
    <w:p w14:paraId="49374C8F" w14:textId="53DC2441" w:rsidR="00AA4AD4" w:rsidRDefault="00AA4AD4" w:rsidP="00AA4AD4">
      <w:pPr>
        <w:pStyle w:val="ListParagraph"/>
        <w:numPr>
          <w:ilvl w:val="0"/>
          <w:numId w:val="2"/>
        </w:numPr>
        <w:rPr>
          <w:rFonts w:ascii="Times New Roman" w:eastAsia="Arial Unicode MS" w:hAnsi="Times New Roman" w:cs="Times New Roman"/>
          <w:bCs/>
        </w:rPr>
      </w:pPr>
      <w:r w:rsidRPr="00F77DA9">
        <w:rPr>
          <w:rFonts w:ascii="Times New Roman" w:eastAsia="Arial Unicode MS" w:hAnsi="Times New Roman" w:cs="Times New Roman"/>
          <w:bCs/>
        </w:rPr>
        <w:t>Political Philosophy and Globalization (Alex Rosenberg, Summer 2023)</w:t>
      </w:r>
    </w:p>
    <w:p w14:paraId="477D47D8" w14:textId="3F67B9D7" w:rsidR="008F7B5F" w:rsidRPr="008F7B5F" w:rsidRDefault="008F7B5F" w:rsidP="008F7B5F">
      <w:pPr>
        <w:pStyle w:val="ListParagraph"/>
        <w:numPr>
          <w:ilvl w:val="0"/>
          <w:numId w:val="2"/>
        </w:numPr>
        <w:rPr>
          <w:rFonts w:ascii="Times New Roman" w:eastAsia="Arial Unicode MS" w:hAnsi="Times New Roman" w:cs="Times New Roman"/>
          <w:bCs/>
        </w:rPr>
      </w:pPr>
      <w:r w:rsidRPr="008F7B5F">
        <w:rPr>
          <w:rFonts w:ascii="Times New Roman" w:eastAsia="Arial Unicode MS" w:hAnsi="Times New Roman" w:cs="Times New Roman"/>
          <w:bCs/>
        </w:rPr>
        <w:t xml:space="preserve">Problems in the Philosophy of Science (Jennifer </w:t>
      </w:r>
      <w:proofErr w:type="spellStart"/>
      <w:r w:rsidRPr="008F7B5F">
        <w:rPr>
          <w:rFonts w:ascii="Times New Roman" w:eastAsia="Arial Unicode MS" w:hAnsi="Times New Roman" w:cs="Times New Roman"/>
          <w:bCs/>
        </w:rPr>
        <w:t>Jhun</w:t>
      </w:r>
      <w:proofErr w:type="spellEnd"/>
      <w:r w:rsidRPr="008F7B5F">
        <w:rPr>
          <w:rFonts w:ascii="Times New Roman" w:eastAsia="Arial Unicode MS" w:hAnsi="Times New Roman" w:cs="Times New Roman"/>
          <w:bCs/>
        </w:rPr>
        <w:t>, Spring 2023)</w:t>
      </w:r>
    </w:p>
    <w:p w14:paraId="42BBB9CD" w14:textId="095139FC" w:rsidR="008F7B5F" w:rsidRPr="008F7B5F" w:rsidRDefault="008F7B5F" w:rsidP="008F7B5F">
      <w:pPr>
        <w:pStyle w:val="ListParagraph"/>
        <w:numPr>
          <w:ilvl w:val="0"/>
          <w:numId w:val="2"/>
        </w:numPr>
        <w:rPr>
          <w:rFonts w:ascii="Times New Roman" w:eastAsia="Arial Unicode MS" w:hAnsi="Times New Roman" w:cs="Times New Roman"/>
          <w:bCs/>
        </w:rPr>
      </w:pPr>
      <w:r w:rsidRPr="008F7B5F">
        <w:rPr>
          <w:rFonts w:ascii="Times New Roman" w:eastAsia="Arial Unicode MS" w:hAnsi="Times New Roman" w:cs="Times New Roman"/>
          <w:bCs/>
        </w:rPr>
        <w:t>Philosophy of Biology (Alex Rosenberg, Fall 2022)</w:t>
      </w:r>
    </w:p>
    <w:p w14:paraId="41CEB0E1" w14:textId="0C2A39F6" w:rsidR="008F7B5F" w:rsidRPr="008F7B5F" w:rsidRDefault="008F7B5F" w:rsidP="008F7B5F">
      <w:pPr>
        <w:pStyle w:val="ListParagraph"/>
        <w:numPr>
          <w:ilvl w:val="0"/>
          <w:numId w:val="2"/>
        </w:numPr>
        <w:rPr>
          <w:rFonts w:ascii="Times New Roman" w:eastAsia="Arial Unicode MS" w:hAnsi="Times New Roman" w:cs="Times New Roman"/>
          <w:bCs/>
        </w:rPr>
      </w:pPr>
      <w:r w:rsidRPr="008F7B5F">
        <w:rPr>
          <w:rFonts w:ascii="Times New Roman" w:eastAsia="Arial Unicode MS" w:hAnsi="Times New Roman" w:cs="Times New Roman"/>
          <w:bCs/>
        </w:rPr>
        <w:t>Knowledge and Certainty (Benjamin Eva, Spring 2022)</w:t>
      </w:r>
    </w:p>
    <w:p w14:paraId="3FFEE326" w14:textId="4AFE5BCC" w:rsidR="008F7B5F" w:rsidRPr="008F7B5F" w:rsidRDefault="008F7B5F" w:rsidP="008F7B5F">
      <w:pPr>
        <w:pStyle w:val="ListParagraph"/>
        <w:numPr>
          <w:ilvl w:val="0"/>
          <w:numId w:val="2"/>
        </w:numPr>
        <w:rPr>
          <w:rFonts w:ascii="Times New Roman" w:eastAsia="Arial Unicode MS" w:hAnsi="Times New Roman" w:cs="Times New Roman"/>
          <w:bCs/>
        </w:rPr>
      </w:pPr>
      <w:r w:rsidRPr="008F7B5F">
        <w:rPr>
          <w:rFonts w:ascii="Times New Roman" w:eastAsia="Arial Unicode MS" w:hAnsi="Times New Roman" w:cs="Times New Roman"/>
          <w:bCs/>
        </w:rPr>
        <w:t>Introduction to Philosophy (Alex Rosenberg, Fall 2021)</w:t>
      </w:r>
    </w:p>
    <w:p w14:paraId="6980F3D2" w14:textId="77777777" w:rsidR="00AA4AD4" w:rsidRPr="00F77DA9" w:rsidRDefault="00AA4AD4" w:rsidP="00AA4AD4">
      <w:pPr>
        <w:rPr>
          <w:rFonts w:ascii="Times New Roman" w:eastAsia="Arial Unicode MS" w:hAnsi="Times New Roman" w:cs="Times New Roman"/>
          <w:bCs/>
        </w:rPr>
      </w:pPr>
    </w:p>
    <w:p w14:paraId="1316B262" w14:textId="77777777" w:rsidR="00AA4AD4" w:rsidRPr="00F77DA9" w:rsidRDefault="00AA4AD4" w:rsidP="00AA4AD4">
      <w:pPr>
        <w:rPr>
          <w:rFonts w:ascii="Times New Roman" w:eastAsia="Arial Unicode MS" w:hAnsi="Times New Roman" w:cs="Times New Roman"/>
          <w:b/>
        </w:rPr>
      </w:pPr>
      <w:r w:rsidRPr="00F77DA9">
        <w:rPr>
          <w:rFonts w:ascii="Times New Roman" w:eastAsia="Arial Unicode MS" w:hAnsi="Times New Roman" w:cs="Times New Roman"/>
          <w:b/>
        </w:rPr>
        <w:t>Courses I have not taught but am prepared to teach:</w:t>
      </w:r>
    </w:p>
    <w:p w14:paraId="62603B30" w14:textId="77777777" w:rsidR="00DF24E8" w:rsidRPr="00F77DA9" w:rsidRDefault="00DF24E8" w:rsidP="00AA4AD4">
      <w:pPr>
        <w:rPr>
          <w:rFonts w:ascii="Times New Roman" w:eastAsia="Arial Unicode MS" w:hAnsi="Times New Roman" w:cs="Times New Roman"/>
          <w:bCs/>
        </w:rPr>
      </w:pPr>
    </w:p>
    <w:p w14:paraId="68A53DB9" w14:textId="77777777" w:rsidR="008C7704" w:rsidRPr="008C7704" w:rsidRDefault="008C7704" w:rsidP="008C7704">
      <w:pPr>
        <w:pStyle w:val="ListParagraph"/>
        <w:numPr>
          <w:ilvl w:val="0"/>
          <w:numId w:val="1"/>
        </w:numPr>
        <w:rPr>
          <w:rFonts w:ascii="Times New Roman" w:eastAsia="Arial Unicode MS" w:hAnsi="Times New Roman" w:cs="Times New Roman"/>
          <w:bCs/>
        </w:rPr>
      </w:pPr>
      <w:r w:rsidRPr="008C7704">
        <w:rPr>
          <w:rFonts w:ascii="Times New Roman" w:eastAsia="Arial Unicode MS" w:hAnsi="Times New Roman" w:cs="Times New Roman"/>
          <w:bCs/>
        </w:rPr>
        <w:t>History and Philosophy of Science</w:t>
      </w:r>
    </w:p>
    <w:p w14:paraId="31A5DD48" w14:textId="77777777" w:rsidR="008C7704" w:rsidRPr="008C7704" w:rsidRDefault="008C7704" w:rsidP="008C7704">
      <w:pPr>
        <w:pStyle w:val="ListParagraph"/>
        <w:numPr>
          <w:ilvl w:val="0"/>
          <w:numId w:val="1"/>
        </w:numPr>
        <w:rPr>
          <w:rFonts w:ascii="Times New Roman" w:eastAsia="Arial Unicode MS" w:hAnsi="Times New Roman" w:cs="Times New Roman"/>
          <w:bCs/>
        </w:rPr>
      </w:pPr>
      <w:r w:rsidRPr="008C7704">
        <w:rPr>
          <w:rFonts w:ascii="Times New Roman" w:eastAsia="Arial Unicode MS" w:hAnsi="Times New Roman" w:cs="Times New Roman"/>
          <w:bCs/>
        </w:rPr>
        <w:t>Feminist Philosophy of Science</w:t>
      </w:r>
    </w:p>
    <w:p w14:paraId="61C32272" w14:textId="422D3352" w:rsidR="00D57B15" w:rsidRDefault="00D57B15" w:rsidP="00AA4AD4">
      <w:pPr>
        <w:pStyle w:val="ListParagraph"/>
        <w:numPr>
          <w:ilvl w:val="0"/>
          <w:numId w:val="1"/>
        </w:numPr>
        <w:rPr>
          <w:rFonts w:ascii="Times New Roman" w:eastAsia="Arial Unicode MS" w:hAnsi="Times New Roman" w:cs="Times New Roman"/>
          <w:bCs/>
        </w:rPr>
      </w:pPr>
      <w:r>
        <w:rPr>
          <w:rFonts w:ascii="Times New Roman" w:eastAsia="Arial Unicode MS" w:hAnsi="Times New Roman" w:cs="Times New Roman"/>
          <w:bCs/>
        </w:rPr>
        <w:t>Philosophy and Artificial Intelligence</w:t>
      </w:r>
    </w:p>
    <w:p w14:paraId="267AEEA8" w14:textId="77777777" w:rsidR="00F84C4D" w:rsidRPr="00F84C4D" w:rsidRDefault="00F84C4D" w:rsidP="00F84C4D">
      <w:pPr>
        <w:pStyle w:val="ListParagraph"/>
        <w:numPr>
          <w:ilvl w:val="0"/>
          <w:numId w:val="1"/>
        </w:numPr>
        <w:rPr>
          <w:rFonts w:ascii="Times New Roman" w:eastAsia="Arial Unicode MS" w:hAnsi="Times New Roman" w:cs="Times New Roman"/>
          <w:bCs/>
        </w:rPr>
      </w:pPr>
      <w:r w:rsidRPr="00F84C4D">
        <w:rPr>
          <w:rFonts w:ascii="Times New Roman" w:eastAsia="Arial Unicode MS" w:hAnsi="Times New Roman" w:cs="Times New Roman"/>
          <w:bCs/>
        </w:rPr>
        <w:t>Evolutionary Ethics</w:t>
      </w:r>
    </w:p>
    <w:p w14:paraId="552272E7" w14:textId="77777777" w:rsidR="00F84C4D" w:rsidRPr="00F84C4D" w:rsidRDefault="00F84C4D" w:rsidP="00F84C4D">
      <w:pPr>
        <w:pStyle w:val="ListParagraph"/>
        <w:numPr>
          <w:ilvl w:val="0"/>
          <w:numId w:val="1"/>
        </w:numPr>
        <w:rPr>
          <w:rFonts w:ascii="Times New Roman" w:eastAsia="Arial Unicode MS" w:hAnsi="Times New Roman" w:cs="Times New Roman"/>
          <w:bCs/>
        </w:rPr>
      </w:pPr>
      <w:r w:rsidRPr="00F84C4D">
        <w:rPr>
          <w:rFonts w:ascii="Times New Roman" w:eastAsia="Arial Unicode MS" w:hAnsi="Times New Roman" w:cs="Times New Roman"/>
          <w:bCs/>
        </w:rPr>
        <w:t>Bioethics</w:t>
      </w:r>
    </w:p>
    <w:p w14:paraId="68C60D13" w14:textId="34920B2A" w:rsidR="00AA4AD4" w:rsidRPr="00F77DA9" w:rsidRDefault="00AA4AD4" w:rsidP="00AA4AD4">
      <w:pPr>
        <w:pStyle w:val="ListParagraph"/>
        <w:numPr>
          <w:ilvl w:val="0"/>
          <w:numId w:val="1"/>
        </w:numPr>
        <w:rPr>
          <w:rFonts w:ascii="Times New Roman" w:eastAsia="Arial Unicode MS" w:hAnsi="Times New Roman" w:cs="Times New Roman"/>
          <w:bCs/>
        </w:rPr>
      </w:pPr>
      <w:r w:rsidRPr="00F77DA9">
        <w:rPr>
          <w:rFonts w:ascii="Times New Roman" w:eastAsia="Arial Unicode MS" w:hAnsi="Times New Roman" w:cs="Times New Roman"/>
          <w:bCs/>
        </w:rPr>
        <w:t>Metaphysics and Epistemology</w:t>
      </w:r>
    </w:p>
    <w:p w14:paraId="10F089F1" w14:textId="77777777" w:rsidR="00AA4AD4" w:rsidRPr="00F77DA9" w:rsidRDefault="00AA4AD4" w:rsidP="00AA4AD4">
      <w:pPr>
        <w:pStyle w:val="ListParagraph"/>
        <w:numPr>
          <w:ilvl w:val="0"/>
          <w:numId w:val="1"/>
        </w:numPr>
        <w:rPr>
          <w:rFonts w:ascii="Times New Roman" w:eastAsia="Arial Unicode MS" w:hAnsi="Times New Roman" w:cs="Times New Roman"/>
          <w:bCs/>
        </w:rPr>
      </w:pPr>
      <w:r w:rsidRPr="00F77DA9">
        <w:rPr>
          <w:rFonts w:ascii="Times New Roman" w:eastAsia="Arial Unicode MS" w:hAnsi="Times New Roman" w:cs="Times New Roman"/>
          <w:bCs/>
        </w:rPr>
        <w:t>Philosophy of Mind</w:t>
      </w:r>
    </w:p>
    <w:p w14:paraId="53BF1CFD" w14:textId="77777777" w:rsidR="00AA4AD4" w:rsidRPr="00F77DA9" w:rsidRDefault="00AA4AD4" w:rsidP="00AA4AD4">
      <w:pPr>
        <w:pStyle w:val="ListParagraph"/>
        <w:numPr>
          <w:ilvl w:val="0"/>
          <w:numId w:val="1"/>
        </w:numPr>
        <w:rPr>
          <w:rFonts w:ascii="Times New Roman" w:eastAsia="Arial Unicode MS" w:hAnsi="Times New Roman" w:cs="Times New Roman"/>
          <w:bCs/>
        </w:rPr>
      </w:pPr>
      <w:r w:rsidRPr="00F77DA9">
        <w:rPr>
          <w:rFonts w:ascii="Times New Roman" w:eastAsia="Arial Unicode MS" w:hAnsi="Times New Roman" w:cs="Times New Roman"/>
          <w:bCs/>
        </w:rPr>
        <w:t>Early Modern Natural Philosophy</w:t>
      </w:r>
    </w:p>
    <w:p w14:paraId="4E386C0C" w14:textId="77777777" w:rsidR="00AA4AD4" w:rsidRPr="00F77DA9" w:rsidRDefault="00AA4AD4" w:rsidP="00AA4AD4">
      <w:pPr>
        <w:pStyle w:val="ListParagraph"/>
        <w:numPr>
          <w:ilvl w:val="0"/>
          <w:numId w:val="1"/>
        </w:numPr>
        <w:rPr>
          <w:rFonts w:ascii="Times New Roman" w:eastAsia="Arial Unicode MS" w:hAnsi="Times New Roman" w:cs="Times New Roman"/>
          <w:bCs/>
        </w:rPr>
      </w:pPr>
      <w:r w:rsidRPr="00F77DA9">
        <w:rPr>
          <w:rFonts w:ascii="Times New Roman" w:eastAsia="Arial Unicode MS" w:hAnsi="Times New Roman" w:cs="Times New Roman"/>
          <w:bCs/>
        </w:rPr>
        <w:t>Philosophy of Art/Aesthetics</w:t>
      </w:r>
    </w:p>
    <w:p w14:paraId="6595DE00" w14:textId="77777777" w:rsidR="00AA4AD4" w:rsidRPr="00F77DA9" w:rsidRDefault="00AA4AD4" w:rsidP="00AA4AD4">
      <w:pPr>
        <w:rPr>
          <w:rFonts w:ascii="Times New Roman" w:eastAsia="Arial Unicode MS" w:hAnsi="Times New Roman" w:cs="Times New Roman"/>
          <w:b/>
        </w:rPr>
      </w:pPr>
    </w:p>
    <w:p w14:paraId="41729771" w14:textId="77777777" w:rsidR="00AA4AD4" w:rsidRPr="00F77DA9" w:rsidRDefault="00AA4AD4" w:rsidP="00AA4AD4">
      <w:pPr>
        <w:rPr>
          <w:rFonts w:ascii="Times New Roman" w:eastAsia="Arial Unicode MS" w:hAnsi="Times New Roman" w:cs="Times New Roman"/>
          <w:b/>
        </w:rPr>
      </w:pPr>
      <w:r w:rsidRPr="00F77DA9">
        <w:rPr>
          <w:rFonts w:ascii="Times New Roman" w:eastAsia="Arial Unicode MS" w:hAnsi="Times New Roman" w:cs="Times New Roman"/>
          <w:b/>
        </w:rPr>
        <w:t>Additional materials available upon request:</w:t>
      </w:r>
    </w:p>
    <w:p w14:paraId="3E6B8A6C" w14:textId="77777777" w:rsidR="00DF24E8" w:rsidRPr="00F77DA9" w:rsidRDefault="00DF24E8" w:rsidP="00AA4AD4">
      <w:pPr>
        <w:rPr>
          <w:rFonts w:ascii="Times New Roman" w:eastAsia="Arial Unicode MS" w:hAnsi="Times New Roman" w:cs="Times New Roman"/>
          <w:bCs/>
        </w:rPr>
      </w:pPr>
    </w:p>
    <w:p w14:paraId="6428A40A" w14:textId="6213B0DE" w:rsidR="00AA4AD4" w:rsidRPr="00F77DA9" w:rsidRDefault="00AA4AD4" w:rsidP="00AA4AD4">
      <w:pPr>
        <w:pStyle w:val="ListParagraph"/>
        <w:numPr>
          <w:ilvl w:val="0"/>
          <w:numId w:val="4"/>
        </w:numPr>
        <w:rPr>
          <w:rFonts w:ascii="Times New Roman" w:eastAsia="Arial Unicode MS" w:hAnsi="Times New Roman" w:cs="Times New Roman"/>
          <w:bCs/>
        </w:rPr>
      </w:pPr>
      <w:r w:rsidRPr="00F77DA9">
        <w:rPr>
          <w:rFonts w:ascii="Times New Roman" w:eastAsia="Arial Unicode MS" w:hAnsi="Times New Roman" w:cs="Times New Roman"/>
          <w:bCs/>
        </w:rPr>
        <w:t>Sy</w:t>
      </w:r>
      <w:r w:rsidR="006869FF" w:rsidRPr="00F77DA9">
        <w:rPr>
          <w:rFonts w:ascii="Times New Roman" w:eastAsia="Arial Unicode MS" w:hAnsi="Times New Roman" w:cs="Times New Roman"/>
          <w:bCs/>
        </w:rPr>
        <w:t xml:space="preserve">llabus proposals </w:t>
      </w:r>
      <w:r w:rsidRPr="00F77DA9">
        <w:rPr>
          <w:rFonts w:ascii="Times New Roman" w:eastAsia="Arial Unicode MS" w:hAnsi="Times New Roman" w:cs="Times New Roman"/>
          <w:bCs/>
        </w:rPr>
        <w:t xml:space="preserve">for </w:t>
      </w:r>
      <w:r w:rsidR="006A6364">
        <w:rPr>
          <w:rFonts w:ascii="Times New Roman" w:eastAsia="Arial Unicode MS" w:hAnsi="Times New Roman" w:cs="Times New Roman"/>
          <w:bCs/>
        </w:rPr>
        <w:t xml:space="preserve">any of </w:t>
      </w:r>
      <w:r w:rsidRPr="00F77DA9">
        <w:rPr>
          <w:rFonts w:ascii="Times New Roman" w:eastAsia="Arial Unicode MS" w:hAnsi="Times New Roman" w:cs="Times New Roman"/>
          <w:bCs/>
        </w:rPr>
        <w:t xml:space="preserve">the courses </w:t>
      </w:r>
      <w:r w:rsidR="00D854C1">
        <w:rPr>
          <w:rFonts w:ascii="Times New Roman" w:eastAsia="Arial Unicode MS" w:hAnsi="Times New Roman" w:cs="Times New Roman"/>
          <w:bCs/>
        </w:rPr>
        <w:t>listed above</w:t>
      </w:r>
    </w:p>
    <w:p w14:paraId="0629F33F" w14:textId="77777777" w:rsidR="00AA4AD4" w:rsidRPr="00F77DA9" w:rsidRDefault="00AA4AD4" w:rsidP="00AA4AD4">
      <w:pPr>
        <w:pStyle w:val="ListParagraph"/>
        <w:numPr>
          <w:ilvl w:val="0"/>
          <w:numId w:val="4"/>
        </w:numPr>
        <w:rPr>
          <w:rFonts w:ascii="Times New Roman" w:eastAsia="Arial Unicode MS" w:hAnsi="Times New Roman" w:cs="Times New Roman"/>
          <w:bCs/>
        </w:rPr>
      </w:pPr>
      <w:r w:rsidRPr="00F77DA9">
        <w:rPr>
          <w:rFonts w:ascii="Times New Roman" w:eastAsia="Arial Unicode MS" w:hAnsi="Times New Roman" w:cs="Times New Roman"/>
          <w:bCs/>
        </w:rPr>
        <w:t>Complete, unabridged course evaluations</w:t>
      </w:r>
    </w:p>
    <w:p w14:paraId="56872F75" w14:textId="77777777" w:rsidR="00AA4AD4" w:rsidRPr="00F77DA9" w:rsidRDefault="00AA4AD4" w:rsidP="00AA4AD4">
      <w:pPr>
        <w:pStyle w:val="ListParagraph"/>
        <w:numPr>
          <w:ilvl w:val="0"/>
          <w:numId w:val="4"/>
        </w:numPr>
        <w:rPr>
          <w:rFonts w:ascii="Times New Roman" w:eastAsia="Arial Unicode MS" w:hAnsi="Times New Roman" w:cs="Times New Roman"/>
          <w:bCs/>
        </w:rPr>
      </w:pPr>
      <w:r w:rsidRPr="00F77DA9">
        <w:rPr>
          <w:rFonts w:ascii="Times New Roman" w:eastAsia="Arial Unicode MS" w:hAnsi="Times New Roman" w:cs="Times New Roman"/>
          <w:bCs/>
        </w:rPr>
        <w:t>Feedback on (anonymized) undergraduate essays</w:t>
      </w:r>
    </w:p>
    <w:p w14:paraId="1B348694" w14:textId="2FCEB482" w:rsidR="00AA4AD4" w:rsidRPr="00F77DA9" w:rsidRDefault="001244E0" w:rsidP="00AA4AD4">
      <w:pPr>
        <w:pStyle w:val="ListParagraph"/>
        <w:numPr>
          <w:ilvl w:val="0"/>
          <w:numId w:val="4"/>
        </w:numPr>
        <w:rPr>
          <w:rFonts w:ascii="Times New Roman" w:eastAsia="Arial Unicode MS" w:hAnsi="Times New Roman" w:cs="Times New Roman"/>
          <w:bCs/>
        </w:rPr>
      </w:pPr>
      <w:r>
        <w:rPr>
          <w:rFonts w:ascii="Times New Roman" w:eastAsia="Arial Unicode MS" w:hAnsi="Times New Roman" w:cs="Times New Roman"/>
          <w:bCs/>
        </w:rPr>
        <w:t>L</w:t>
      </w:r>
      <w:r w:rsidR="00AA4AD4" w:rsidRPr="00F77DA9">
        <w:rPr>
          <w:rFonts w:ascii="Times New Roman" w:eastAsia="Arial Unicode MS" w:hAnsi="Times New Roman" w:cs="Times New Roman"/>
          <w:bCs/>
        </w:rPr>
        <w:t xml:space="preserve">ecture slides for Philosophy of Biology, </w:t>
      </w:r>
      <w:r w:rsidR="00AC3B93">
        <w:rPr>
          <w:rFonts w:ascii="Times New Roman" w:eastAsia="Arial Unicode MS" w:hAnsi="Times New Roman" w:cs="Times New Roman"/>
          <w:bCs/>
        </w:rPr>
        <w:t xml:space="preserve">Environmental Ethics, </w:t>
      </w:r>
      <w:r w:rsidR="00A20527">
        <w:rPr>
          <w:rFonts w:ascii="Times New Roman" w:eastAsia="Arial Unicode MS" w:hAnsi="Times New Roman" w:cs="Times New Roman"/>
          <w:bCs/>
        </w:rPr>
        <w:t>or Logic</w:t>
      </w:r>
    </w:p>
    <w:p w14:paraId="29AC12EC" w14:textId="7D3A774E" w:rsidR="0059745A" w:rsidRPr="00F77DA9" w:rsidRDefault="00AA4AD4" w:rsidP="00AA4AD4">
      <w:pPr>
        <w:pStyle w:val="ListParagraph"/>
        <w:numPr>
          <w:ilvl w:val="0"/>
          <w:numId w:val="4"/>
        </w:numPr>
        <w:rPr>
          <w:rFonts w:ascii="Times New Roman" w:eastAsia="Arial Unicode MS" w:hAnsi="Times New Roman" w:cs="Times New Roman"/>
          <w:bCs/>
        </w:rPr>
        <w:sectPr w:rsidR="0059745A" w:rsidRPr="00F77DA9" w:rsidSect="005532E6">
          <w:pgSz w:w="12240" w:h="15840"/>
          <w:pgMar w:top="1440" w:right="1440" w:bottom="1440" w:left="1440" w:header="720" w:footer="720" w:gutter="0"/>
          <w:cols w:space="720"/>
          <w:docGrid w:linePitch="360"/>
        </w:sectPr>
      </w:pPr>
      <w:r w:rsidRPr="00F77DA9">
        <w:rPr>
          <w:rFonts w:ascii="Times New Roman" w:eastAsia="Arial Unicode MS" w:hAnsi="Times New Roman" w:cs="Times New Roman"/>
          <w:bCs/>
        </w:rPr>
        <w:t>A primer I have</w:t>
      </w:r>
      <w:r w:rsidR="00542F58">
        <w:rPr>
          <w:rFonts w:ascii="Times New Roman" w:eastAsia="Arial Unicode MS" w:hAnsi="Times New Roman" w:cs="Times New Roman"/>
          <w:bCs/>
        </w:rPr>
        <w:t xml:space="preserve"> </w:t>
      </w:r>
      <w:r w:rsidR="009C5482">
        <w:rPr>
          <w:rFonts w:ascii="Times New Roman" w:eastAsia="Arial Unicode MS" w:hAnsi="Times New Roman" w:cs="Times New Roman"/>
          <w:bCs/>
        </w:rPr>
        <w:t>written</w:t>
      </w:r>
      <w:r w:rsidRPr="00F77DA9">
        <w:rPr>
          <w:rFonts w:ascii="Times New Roman" w:eastAsia="Arial Unicode MS" w:hAnsi="Times New Roman" w:cs="Times New Roman"/>
          <w:bCs/>
        </w:rPr>
        <w:t xml:space="preserve"> for undergraduate students on </w:t>
      </w:r>
      <w:r w:rsidR="005C4686" w:rsidRPr="00F77DA9">
        <w:rPr>
          <w:rFonts w:ascii="Times New Roman" w:eastAsia="Arial Unicode MS" w:hAnsi="Times New Roman" w:cs="Times New Roman"/>
          <w:bCs/>
        </w:rPr>
        <w:t>writing philosophy essays</w:t>
      </w:r>
    </w:p>
    <w:p w14:paraId="00167863" w14:textId="5AD58F1C" w:rsidR="0059745A" w:rsidRPr="00F77DA9" w:rsidRDefault="0059745A" w:rsidP="00532377">
      <w:pPr>
        <w:pStyle w:val="Heading1"/>
        <w:jc w:val="center"/>
        <w:rPr>
          <w:rFonts w:ascii="Times New Roman" w:hAnsi="Times New Roman" w:cs="Times New Roman"/>
          <w:b/>
          <w:bCs/>
          <w:color w:val="auto"/>
          <w:sz w:val="24"/>
          <w:szCs w:val="24"/>
        </w:rPr>
      </w:pPr>
      <w:bookmarkStart w:id="2" w:name="_Toc178616217"/>
      <w:r w:rsidRPr="00F77DA9">
        <w:rPr>
          <w:rFonts w:ascii="Times New Roman" w:hAnsi="Times New Roman" w:cs="Times New Roman"/>
          <w:b/>
          <w:bCs/>
          <w:color w:val="auto"/>
          <w:sz w:val="24"/>
          <w:szCs w:val="24"/>
        </w:rPr>
        <w:lastRenderedPageBreak/>
        <w:t>Course Evaluations</w:t>
      </w:r>
      <w:bookmarkEnd w:id="2"/>
    </w:p>
    <w:p w14:paraId="79150C3C" w14:textId="77777777" w:rsidR="0059745A" w:rsidRPr="00F77DA9" w:rsidRDefault="0059745A" w:rsidP="00244E29">
      <w:pPr>
        <w:rPr>
          <w:rFonts w:ascii="Times New Roman" w:hAnsi="Times New Roman" w:cs="Times New Roman"/>
          <w:b/>
          <w:bCs/>
        </w:rPr>
      </w:pPr>
    </w:p>
    <w:p w14:paraId="37835952" w14:textId="3E96021B" w:rsidR="0059745A" w:rsidRPr="00F77DA9" w:rsidRDefault="005318EA" w:rsidP="0059745A">
      <w:pPr>
        <w:rPr>
          <w:rFonts w:ascii="Times New Roman" w:hAnsi="Times New Roman" w:cs="Times New Roman"/>
          <w:b/>
          <w:bCs/>
          <w:i/>
          <w:iCs/>
        </w:rPr>
      </w:pPr>
      <w:r w:rsidRPr="00C23F35">
        <w:rPr>
          <w:rFonts w:ascii="Times New Roman" w:hAnsi="Times New Roman" w:cs="Times New Roman"/>
          <w:noProof/>
        </w:rPr>
        <w:drawing>
          <wp:anchor distT="0" distB="0" distL="114300" distR="114300" simplePos="0" relativeHeight="251658240" behindDoc="0" locked="0" layoutInCell="1" allowOverlap="1" wp14:anchorId="68623641" wp14:editId="2BA40EE7">
            <wp:simplePos x="0" y="0"/>
            <wp:positionH relativeFrom="column">
              <wp:posOffset>-601345</wp:posOffset>
            </wp:positionH>
            <wp:positionV relativeFrom="paragraph">
              <wp:posOffset>347345</wp:posOffset>
            </wp:positionV>
            <wp:extent cx="7124065" cy="4006850"/>
            <wp:effectExtent l="0" t="0" r="635" b="6350"/>
            <wp:wrapSquare wrapText="bothSides"/>
            <wp:docPr id="938444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444763" name=""/>
                    <pic:cNvPicPr/>
                  </pic:nvPicPr>
                  <pic:blipFill>
                    <a:blip r:embed="rId11"/>
                    <a:stretch>
                      <a:fillRect/>
                    </a:stretch>
                  </pic:blipFill>
                  <pic:spPr>
                    <a:xfrm>
                      <a:off x="0" y="0"/>
                      <a:ext cx="7124065" cy="4006850"/>
                    </a:xfrm>
                    <a:prstGeom prst="rect">
                      <a:avLst/>
                    </a:prstGeom>
                  </pic:spPr>
                </pic:pic>
              </a:graphicData>
            </a:graphic>
            <wp14:sizeRelH relativeFrom="page">
              <wp14:pctWidth>0</wp14:pctWidth>
            </wp14:sizeRelH>
            <wp14:sizeRelV relativeFrom="page">
              <wp14:pctHeight>0</wp14:pctHeight>
            </wp14:sizeRelV>
          </wp:anchor>
        </w:drawing>
      </w:r>
      <w:r w:rsidR="0059745A" w:rsidRPr="00F77DA9">
        <w:rPr>
          <w:rFonts w:ascii="Times New Roman" w:hAnsi="Times New Roman" w:cs="Times New Roman"/>
          <w:b/>
          <w:bCs/>
          <w:i/>
          <w:iCs/>
        </w:rPr>
        <w:t>Quantitative Data:</w:t>
      </w:r>
    </w:p>
    <w:p w14:paraId="45066D8A" w14:textId="4A0F0DEC" w:rsidR="0059745A" w:rsidRPr="00F77DA9" w:rsidRDefault="0059745A" w:rsidP="0059745A">
      <w:pPr>
        <w:jc w:val="center"/>
        <w:rPr>
          <w:rFonts w:ascii="Times New Roman" w:hAnsi="Times New Roman" w:cs="Times New Roman"/>
        </w:rPr>
      </w:pPr>
    </w:p>
    <w:p w14:paraId="3361E878" w14:textId="667C9510" w:rsidR="0059745A" w:rsidRPr="00F77DA9" w:rsidRDefault="00D672EE" w:rsidP="005318EA">
      <w:pPr>
        <w:pStyle w:val="Caption"/>
        <w:jc w:val="center"/>
        <w:rPr>
          <w:rFonts w:ascii="Times New Roman" w:hAnsi="Times New Roman" w:cs="Times New Roman"/>
          <w:color w:val="auto"/>
          <w:sz w:val="24"/>
          <w:szCs w:val="24"/>
        </w:rPr>
      </w:pPr>
      <w:r w:rsidRPr="00F77DA9">
        <w:rPr>
          <w:rFonts w:ascii="Times New Roman" w:hAnsi="Times New Roman" w:cs="Times New Roman"/>
          <w:color w:val="auto"/>
          <w:sz w:val="24"/>
          <w:szCs w:val="24"/>
        </w:rPr>
        <w:t xml:space="preserve">Quantitative data from </w:t>
      </w:r>
      <w:r w:rsidR="00D43941">
        <w:rPr>
          <w:rFonts w:ascii="Times New Roman" w:hAnsi="Times New Roman" w:cs="Times New Roman"/>
          <w:color w:val="auto"/>
          <w:sz w:val="24"/>
          <w:szCs w:val="24"/>
        </w:rPr>
        <w:t xml:space="preserve">four semesters of </w:t>
      </w:r>
      <w:r w:rsidRPr="00F77DA9">
        <w:rPr>
          <w:rFonts w:ascii="Times New Roman" w:hAnsi="Times New Roman" w:cs="Times New Roman"/>
          <w:color w:val="auto"/>
          <w:sz w:val="24"/>
          <w:szCs w:val="24"/>
        </w:rPr>
        <w:t>course evaluations.</w:t>
      </w:r>
    </w:p>
    <w:p w14:paraId="7FA366DB" w14:textId="77777777" w:rsidR="00553019" w:rsidRPr="00F77DA9" w:rsidRDefault="00553019" w:rsidP="0059745A">
      <w:pPr>
        <w:rPr>
          <w:rFonts w:ascii="Times New Roman" w:hAnsi="Times New Roman" w:cs="Times New Roman"/>
          <w:i/>
          <w:iCs/>
        </w:rPr>
      </w:pPr>
    </w:p>
    <w:p w14:paraId="4E2000BC" w14:textId="58C7AF78" w:rsidR="0059745A" w:rsidRPr="00F77DA9" w:rsidRDefault="0059745A" w:rsidP="0059745A">
      <w:pPr>
        <w:rPr>
          <w:rFonts w:ascii="Times New Roman" w:hAnsi="Times New Roman" w:cs="Times New Roman"/>
          <w:b/>
          <w:bCs/>
          <w:i/>
          <w:iCs/>
        </w:rPr>
      </w:pPr>
      <w:r w:rsidRPr="00F77DA9">
        <w:rPr>
          <w:rFonts w:ascii="Times New Roman" w:hAnsi="Times New Roman" w:cs="Times New Roman"/>
          <w:b/>
          <w:bCs/>
          <w:i/>
          <w:iCs/>
        </w:rPr>
        <w:t xml:space="preserve">Qualitative Data: </w:t>
      </w:r>
    </w:p>
    <w:p w14:paraId="3CC90E87" w14:textId="77777777" w:rsidR="0059745A" w:rsidRPr="00F77DA9" w:rsidRDefault="0059745A" w:rsidP="0059745A">
      <w:pPr>
        <w:rPr>
          <w:rFonts w:ascii="Times New Roman" w:hAnsi="Times New Roman" w:cs="Times New Roman"/>
        </w:rPr>
      </w:pPr>
    </w:p>
    <w:p w14:paraId="083F2FE8" w14:textId="25A549B5" w:rsidR="0059745A" w:rsidRPr="00F77DA9" w:rsidRDefault="000677B2" w:rsidP="0059745A">
      <w:pPr>
        <w:rPr>
          <w:rFonts w:ascii="Times New Roman" w:hAnsi="Times New Roman" w:cs="Times New Roman"/>
          <w:b/>
          <w:bCs/>
        </w:rPr>
      </w:pPr>
      <w:bookmarkStart w:id="3" w:name="_Toc178616218"/>
      <w:r w:rsidRPr="00F77DA9">
        <w:rPr>
          <w:rStyle w:val="Heading2Char"/>
          <w:rFonts w:ascii="Times New Roman" w:hAnsi="Times New Roman" w:cs="Times New Roman"/>
          <w:b/>
          <w:bCs/>
          <w:color w:val="auto"/>
          <w:sz w:val="24"/>
          <w:szCs w:val="24"/>
        </w:rPr>
        <w:t>I</w:t>
      </w:r>
      <w:r w:rsidR="0059745A" w:rsidRPr="00F77DA9">
        <w:rPr>
          <w:rStyle w:val="Heading2Char"/>
          <w:rFonts w:ascii="Times New Roman" w:hAnsi="Times New Roman" w:cs="Times New Roman"/>
          <w:b/>
          <w:bCs/>
          <w:color w:val="auto"/>
          <w:sz w:val="24"/>
          <w:szCs w:val="24"/>
        </w:rPr>
        <w:t>nclusivity and classroom climate</w:t>
      </w:r>
      <w:bookmarkEnd w:id="3"/>
      <w:r w:rsidR="0059745A" w:rsidRPr="00F77DA9">
        <w:rPr>
          <w:rFonts w:ascii="Times New Roman" w:hAnsi="Times New Roman" w:cs="Times New Roman"/>
          <w:b/>
          <w:bCs/>
        </w:rPr>
        <w:t>:</w:t>
      </w:r>
      <w:r w:rsidR="0059745A" w:rsidRPr="00F77DA9">
        <w:rPr>
          <w:rFonts w:ascii="Times New Roman" w:hAnsi="Times New Roman" w:cs="Times New Roman"/>
          <w:b/>
          <w:bCs/>
        </w:rPr>
        <w:br/>
      </w:r>
    </w:p>
    <w:p w14:paraId="7B1D891B"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Caleb was incredibly respectful of my gender identity. After the first class he emailed me to ask for my pronouns and what name I prefer since it differs from my name with Duke/the roster. He never messed up after that and made me feel so welcome and included as my authentic self.</w:t>
      </w:r>
      <w:r w:rsidRPr="00F77DA9">
        <w:rPr>
          <w:rFonts w:ascii="Times New Roman" w:hAnsi="Times New Roman" w:cs="Times New Roman"/>
        </w:rPr>
        <w:br/>
      </w:r>
    </w:p>
    <w:p w14:paraId="3721C8FF"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The overall learning environment was incredible, I felt extremely well supported by Caleb Hazelwood. We were encouraged to engage in class discussions, and our contributions were valued. </w:t>
      </w:r>
      <w:r w:rsidRPr="00F77DA9">
        <w:rPr>
          <w:rFonts w:ascii="Times New Roman" w:hAnsi="Times New Roman" w:cs="Times New Roman"/>
        </w:rPr>
        <w:br/>
      </w:r>
    </w:p>
    <w:p w14:paraId="26289F9A"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Caleb was, hands down, the best instructor I've ever had in facilitating an inclusive and fun learning environment. After a single run-through of every person in the class's name, </w:t>
      </w:r>
      <w:r w:rsidRPr="00F77DA9">
        <w:rPr>
          <w:rFonts w:ascii="Times New Roman" w:hAnsi="Times New Roman" w:cs="Times New Roman"/>
        </w:rPr>
        <w:lastRenderedPageBreak/>
        <w:t>he had them down. Just like that -- I've never had an instructor who cared about making their students feel welcome to the extent that Caleb did. He made sure that nobody ever felt that their question was dumb or poorly formulated, and because of that the participation in the class was unmatched. This felt like the kind of class that Duke should strive to provide. Besides these incredibly important things, Caleb was also so, so knowledgeable about the actual material, and he made sure to present things that he had direct experience in researching. I've never been able to ask a question about a paper and had an instructor begin an answer with "well, when I spoke to the author about that particular question...". It was like having an oracle.</w:t>
      </w:r>
      <w:r w:rsidRPr="00F77DA9">
        <w:rPr>
          <w:rFonts w:ascii="Times New Roman" w:hAnsi="Times New Roman" w:cs="Times New Roman"/>
        </w:rPr>
        <w:br/>
      </w:r>
    </w:p>
    <w:p w14:paraId="7F7F9CED" w14:textId="77777777" w:rsidR="0059745A" w:rsidRPr="00F77DA9" w:rsidRDefault="0059745A" w:rsidP="0059745A">
      <w:pPr>
        <w:pStyle w:val="ListParagraph"/>
        <w:numPr>
          <w:ilvl w:val="0"/>
          <w:numId w:val="5"/>
        </w:numPr>
        <w:rPr>
          <w:rFonts w:ascii="Times New Roman" w:hAnsi="Times New Roman" w:cs="Times New Roman"/>
        </w:rPr>
      </w:pPr>
      <w:r w:rsidRPr="00F77DA9">
        <w:rPr>
          <w:rFonts w:ascii="Times New Roman" w:hAnsi="Times New Roman" w:cs="Times New Roman"/>
        </w:rPr>
        <w:t>I appreciate how Caleb emphasizes learning and mental health above all else. I have never met an instructor more down-to-earth than Caleb!</w:t>
      </w:r>
      <w:r w:rsidRPr="00F77DA9">
        <w:rPr>
          <w:rFonts w:ascii="Times New Roman" w:hAnsi="Times New Roman" w:cs="Times New Roman"/>
        </w:rPr>
        <w:br/>
      </w:r>
    </w:p>
    <w:p w14:paraId="5DB422F6"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Professor Hazelwood created an accepting, open community in our classroom. While few of us knew each other going in, Professor Hazelwood ensured that we all participated and felt comfortable voicing our thoughts with one another.</w:t>
      </w:r>
      <w:r w:rsidRPr="00F77DA9">
        <w:rPr>
          <w:rFonts w:ascii="Times New Roman" w:hAnsi="Times New Roman" w:cs="Times New Roman"/>
        </w:rPr>
        <w:br/>
      </w:r>
    </w:p>
    <w:p w14:paraId="62AE22BD"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Caleb was there for his students, always checking in on us both with how we are doing in his class and in other aspects. The class environment he created was truly something unmatched. It was an experience I will think upon happily when remembering my freshman year due to the dynamic and friendships he cultivated with his teaching style, the skills I learned from his instruction, and the amount of care Caleb took in his teaching. Caleb, if you are reading this, thank you again.</w:t>
      </w:r>
      <w:r w:rsidRPr="00F77DA9">
        <w:rPr>
          <w:rFonts w:ascii="Times New Roman" w:hAnsi="Times New Roman" w:cs="Times New Roman"/>
        </w:rPr>
        <w:br/>
      </w:r>
    </w:p>
    <w:p w14:paraId="4D7791AA"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I have never felt like a classroom was such a safe place until taking this class! You will learn so much about yourself personally, yourself as a writer, how to have meaningful conversations, how to analyze sources, and how to be a better you!</w:t>
      </w:r>
    </w:p>
    <w:p w14:paraId="7F1BFAE6" w14:textId="77777777" w:rsidR="0059745A" w:rsidRPr="00F77DA9" w:rsidRDefault="0059745A" w:rsidP="0059745A">
      <w:pPr>
        <w:rPr>
          <w:rFonts w:ascii="Times New Roman" w:hAnsi="Times New Roman" w:cs="Times New Roman"/>
        </w:rPr>
      </w:pPr>
    </w:p>
    <w:p w14:paraId="6F754915" w14:textId="4367D14A" w:rsidR="0059745A" w:rsidRPr="00F77DA9" w:rsidRDefault="000677B2" w:rsidP="0059745A">
      <w:pPr>
        <w:rPr>
          <w:rFonts w:ascii="Times New Roman" w:hAnsi="Times New Roman" w:cs="Times New Roman"/>
          <w:b/>
          <w:bCs/>
        </w:rPr>
      </w:pPr>
      <w:bookmarkStart w:id="4" w:name="_Toc178616219"/>
      <w:r w:rsidRPr="00F77DA9">
        <w:rPr>
          <w:rStyle w:val="Heading2Char"/>
          <w:rFonts w:ascii="Times New Roman" w:hAnsi="Times New Roman" w:cs="Times New Roman"/>
          <w:b/>
          <w:bCs/>
          <w:color w:val="auto"/>
          <w:sz w:val="24"/>
          <w:szCs w:val="24"/>
        </w:rPr>
        <w:t>Q</w:t>
      </w:r>
      <w:r w:rsidR="0059745A" w:rsidRPr="00F77DA9">
        <w:rPr>
          <w:rStyle w:val="Heading2Char"/>
          <w:rFonts w:ascii="Times New Roman" w:hAnsi="Times New Roman" w:cs="Times New Roman"/>
          <w:b/>
          <w:bCs/>
          <w:color w:val="auto"/>
          <w:sz w:val="24"/>
          <w:szCs w:val="24"/>
        </w:rPr>
        <w:t>uality of instruction</w:t>
      </w:r>
      <w:bookmarkEnd w:id="4"/>
      <w:r w:rsidR="0059745A" w:rsidRPr="00F77DA9">
        <w:rPr>
          <w:rFonts w:ascii="Times New Roman" w:hAnsi="Times New Roman" w:cs="Times New Roman"/>
          <w:b/>
          <w:bCs/>
        </w:rPr>
        <w:t>:</w:t>
      </w:r>
    </w:p>
    <w:p w14:paraId="01818A77" w14:textId="77777777" w:rsidR="0059745A" w:rsidRPr="00F77DA9" w:rsidRDefault="0059745A" w:rsidP="0059745A">
      <w:pPr>
        <w:pStyle w:val="ListParagraph"/>
        <w:autoSpaceDE w:val="0"/>
        <w:autoSpaceDN w:val="0"/>
        <w:adjustRightInd w:val="0"/>
        <w:rPr>
          <w:rFonts w:ascii="Times New Roman" w:hAnsi="Times New Roman" w:cs="Times New Roman"/>
        </w:rPr>
      </w:pPr>
    </w:p>
    <w:p w14:paraId="2721432C" w14:textId="7ECC3DA8" w:rsidR="003A086B" w:rsidRPr="003A086B" w:rsidRDefault="003A086B" w:rsidP="003A086B">
      <w:pPr>
        <w:pStyle w:val="ListParagraph"/>
        <w:numPr>
          <w:ilvl w:val="0"/>
          <w:numId w:val="5"/>
        </w:numPr>
        <w:autoSpaceDE w:val="0"/>
        <w:autoSpaceDN w:val="0"/>
        <w:adjustRightInd w:val="0"/>
        <w:rPr>
          <w:rFonts w:ascii="Times New Roman" w:hAnsi="Times New Roman" w:cs="Times New Roman"/>
        </w:rPr>
      </w:pPr>
      <w:r w:rsidRPr="003A086B">
        <w:rPr>
          <w:rFonts w:ascii="Times New Roman" w:hAnsi="Times New Roman" w:cs="Times New Roman"/>
        </w:rPr>
        <w:t>Caleb's teaching style was perhaps the best thing about the course. You can clearly tell he has a deep love and knowledge of the subject matter and shared this with the students in a way that also</w:t>
      </w:r>
      <w:r>
        <w:rPr>
          <w:rFonts w:ascii="Times New Roman" w:hAnsi="Times New Roman" w:cs="Times New Roman"/>
        </w:rPr>
        <w:t xml:space="preserve"> </w:t>
      </w:r>
      <w:r w:rsidRPr="003A086B">
        <w:rPr>
          <w:rFonts w:ascii="Times New Roman" w:hAnsi="Times New Roman" w:cs="Times New Roman"/>
        </w:rPr>
        <w:t>got them engaged and excited about these questions. He used various engaging assignment styles, such as debates, group discussions, and journal style writing to expose us to the broader</w:t>
      </w:r>
      <w:r>
        <w:rPr>
          <w:rFonts w:ascii="Times New Roman" w:hAnsi="Times New Roman" w:cs="Times New Roman"/>
        </w:rPr>
        <w:t xml:space="preserve"> </w:t>
      </w:r>
      <w:r w:rsidRPr="003A086B">
        <w:rPr>
          <w:rFonts w:ascii="Times New Roman" w:hAnsi="Times New Roman" w:cs="Times New Roman"/>
        </w:rPr>
        <w:t>practice of academic philosophy. His specific teaching style is one that simultaneously embraces the interests of students while also pushing them to follow their thinking to its conclusions and even</w:t>
      </w:r>
      <w:r>
        <w:rPr>
          <w:rFonts w:ascii="Times New Roman" w:hAnsi="Times New Roman" w:cs="Times New Roman"/>
        </w:rPr>
        <w:t xml:space="preserve"> </w:t>
      </w:r>
      <w:r w:rsidRPr="003A086B">
        <w:rPr>
          <w:rFonts w:ascii="Times New Roman" w:hAnsi="Times New Roman" w:cs="Times New Roman"/>
        </w:rPr>
        <w:t>go beyond it. Specifically, I think his assignment in which we had to interview a current biologist was one of the most stimulating and rewarding discussions I've had with a professor during my time at</w:t>
      </w:r>
      <w:r>
        <w:rPr>
          <w:rFonts w:ascii="Times New Roman" w:hAnsi="Times New Roman" w:cs="Times New Roman"/>
        </w:rPr>
        <w:t xml:space="preserve"> </w:t>
      </w:r>
      <w:r w:rsidRPr="003A086B">
        <w:rPr>
          <w:rFonts w:ascii="Times New Roman" w:hAnsi="Times New Roman" w:cs="Times New Roman"/>
        </w:rPr>
        <w:t>university and something I think certainly should continue in the future of his courses.</w:t>
      </w:r>
      <w:r w:rsidRPr="003A086B">
        <w:rPr>
          <w:rFonts w:ascii="Times New Roman" w:hAnsi="Times New Roman" w:cs="Times New Roman"/>
        </w:rPr>
        <w:br/>
      </w:r>
    </w:p>
    <w:p w14:paraId="61A9B6FE" w14:textId="04114F71"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Caleb Hazelwood is an incredible professor who has a deep passion for the subject and *</w:t>
      </w:r>
      <w:proofErr w:type="spellStart"/>
      <w:r w:rsidRPr="00F77DA9">
        <w:rPr>
          <w:rFonts w:ascii="Times New Roman" w:hAnsi="Times New Roman" w:cs="Times New Roman"/>
        </w:rPr>
        <w:t>geniunely</w:t>
      </w:r>
      <w:proofErr w:type="spellEnd"/>
      <w:r w:rsidRPr="00F77DA9">
        <w:rPr>
          <w:rFonts w:ascii="Times New Roman" w:hAnsi="Times New Roman" w:cs="Times New Roman"/>
        </w:rPr>
        <w:t xml:space="preserve">* </w:t>
      </w:r>
      <w:r w:rsidR="00FC2F2A">
        <w:rPr>
          <w:rFonts w:ascii="Times New Roman" w:hAnsi="Times New Roman" w:cs="Times New Roman"/>
        </w:rPr>
        <w:t>[sic]</w:t>
      </w:r>
      <w:r w:rsidR="00CF1142">
        <w:rPr>
          <w:rFonts w:ascii="Times New Roman" w:hAnsi="Times New Roman" w:cs="Times New Roman"/>
        </w:rPr>
        <w:t xml:space="preserve"> </w:t>
      </w:r>
      <w:r w:rsidRPr="00F77DA9">
        <w:rPr>
          <w:rFonts w:ascii="Times New Roman" w:hAnsi="Times New Roman" w:cs="Times New Roman"/>
        </w:rPr>
        <w:t xml:space="preserve">making teaching enjoyable. He loves connecting with his students, creating engaging lessons, and supporting his classroom. He is also incredibly considerate of his students and is open to being flexible when they need it. I </w:t>
      </w:r>
      <w:proofErr w:type="spellStart"/>
      <w:r w:rsidRPr="00F77DA9">
        <w:rPr>
          <w:rFonts w:ascii="Times New Roman" w:hAnsi="Times New Roman" w:cs="Times New Roman"/>
        </w:rPr>
        <w:t>reccomend</w:t>
      </w:r>
      <w:proofErr w:type="spellEnd"/>
      <w:r w:rsidRPr="00F77DA9">
        <w:rPr>
          <w:rFonts w:ascii="Times New Roman" w:hAnsi="Times New Roman" w:cs="Times New Roman"/>
        </w:rPr>
        <w:t xml:space="preserve"> </w:t>
      </w:r>
      <w:r w:rsidR="00FC2F2A">
        <w:rPr>
          <w:rFonts w:ascii="Times New Roman" w:hAnsi="Times New Roman" w:cs="Times New Roman"/>
        </w:rPr>
        <w:t>[sic]</w:t>
      </w:r>
      <w:r w:rsidR="00CF1142">
        <w:rPr>
          <w:rFonts w:ascii="Times New Roman" w:hAnsi="Times New Roman" w:cs="Times New Roman"/>
        </w:rPr>
        <w:t xml:space="preserve"> </w:t>
      </w:r>
      <w:r w:rsidRPr="00F77DA9">
        <w:rPr>
          <w:rFonts w:ascii="Times New Roman" w:hAnsi="Times New Roman" w:cs="Times New Roman"/>
        </w:rPr>
        <w:t>this class to anyone, regardless of their philosophy or biology background.</w:t>
      </w:r>
    </w:p>
    <w:p w14:paraId="46DE1E38" w14:textId="77777777" w:rsidR="0059745A" w:rsidRPr="00F77DA9" w:rsidRDefault="0059745A" w:rsidP="0059745A">
      <w:pPr>
        <w:autoSpaceDE w:val="0"/>
        <w:autoSpaceDN w:val="0"/>
        <w:adjustRightInd w:val="0"/>
        <w:rPr>
          <w:rFonts w:ascii="Times New Roman" w:hAnsi="Times New Roman" w:cs="Times New Roman"/>
          <w:kern w:val="0"/>
        </w:rPr>
      </w:pPr>
    </w:p>
    <w:p w14:paraId="523A1785"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The class was stimulating because Caleb knew how to present the material in a way that students would find interesting -- he was able to incite the same kind of curiosity that doubtless drove the original researchers and thinkers to ask the big questions in the first place. Frequently, many of my long-held beliefs and assumptions about life in general were challenged in a way that made me think </w:t>
      </w:r>
      <w:proofErr w:type="gramStart"/>
      <w:r w:rsidRPr="00F77DA9">
        <w:rPr>
          <w:rFonts w:ascii="Times New Roman" w:hAnsi="Times New Roman" w:cs="Times New Roman"/>
        </w:rPr>
        <w:t>really hard</w:t>
      </w:r>
      <w:proofErr w:type="gramEnd"/>
      <w:r w:rsidRPr="00F77DA9">
        <w:rPr>
          <w:rFonts w:ascii="Times New Roman" w:hAnsi="Times New Roman" w:cs="Times New Roman"/>
        </w:rPr>
        <w:t>.</w:t>
      </w:r>
    </w:p>
    <w:p w14:paraId="19A5269B" w14:textId="77777777" w:rsidR="0059745A" w:rsidRPr="00F77DA9" w:rsidRDefault="0059745A" w:rsidP="0059745A">
      <w:pPr>
        <w:autoSpaceDE w:val="0"/>
        <w:autoSpaceDN w:val="0"/>
        <w:adjustRightInd w:val="0"/>
        <w:rPr>
          <w:rFonts w:ascii="Times New Roman" w:hAnsi="Times New Roman" w:cs="Times New Roman"/>
          <w:kern w:val="0"/>
        </w:rPr>
      </w:pPr>
    </w:p>
    <w:p w14:paraId="6FC6C140"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I loved how Caleb made student participation central to the class. He would engage deeply with the ideas we presented and often allow them to direct the discussion. It encouraged me to 1) stay focused in class, 2) consider a wide variety of ideas outside of those presented by the instructor, and 3) work on my real-time "forming an opinion about and responding to a new idea" </w:t>
      </w:r>
      <w:proofErr w:type="gramStart"/>
      <w:r w:rsidRPr="00F77DA9">
        <w:rPr>
          <w:rFonts w:ascii="Times New Roman" w:hAnsi="Times New Roman" w:cs="Times New Roman"/>
        </w:rPr>
        <w:t>skills</w:t>
      </w:r>
      <w:proofErr w:type="gramEnd"/>
      <w:r w:rsidRPr="00F77DA9">
        <w:rPr>
          <w:rFonts w:ascii="Times New Roman" w:hAnsi="Times New Roman" w:cs="Times New Roman"/>
        </w:rPr>
        <w:t>.</w:t>
      </w:r>
    </w:p>
    <w:p w14:paraId="36F0B640" w14:textId="77777777" w:rsidR="0059745A" w:rsidRPr="00F77DA9" w:rsidRDefault="0059745A" w:rsidP="0059745A">
      <w:pPr>
        <w:rPr>
          <w:rFonts w:ascii="Times New Roman" w:hAnsi="Times New Roman" w:cs="Times New Roman"/>
          <w:kern w:val="0"/>
        </w:rPr>
      </w:pPr>
    </w:p>
    <w:p w14:paraId="4B8C94C8"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Caleb always maintained an energetic and positive vibe that really kept the class going. We were also encouraged to share our ideas with the explicit knowledge that the space was judgement-free and that our thoughts would be taken seriously.</w:t>
      </w:r>
    </w:p>
    <w:p w14:paraId="6B34AD32" w14:textId="77777777" w:rsidR="0059745A" w:rsidRPr="00F77DA9" w:rsidRDefault="0059745A" w:rsidP="0059745A">
      <w:pPr>
        <w:pStyle w:val="ListParagraph"/>
        <w:rPr>
          <w:rFonts w:ascii="Times New Roman" w:hAnsi="Times New Roman" w:cs="Times New Roman"/>
        </w:rPr>
      </w:pPr>
    </w:p>
    <w:p w14:paraId="5EE5509F"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Mr. Hazelwood was exceptional in making you learn a vast amount of knowledge without putting that stress of learning on you. His class is very well structured in which it makes you feel like working more.</w:t>
      </w:r>
    </w:p>
    <w:p w14:paraId="1E52CE89" w14:textId="77777777" w:rsidR="0059745A" w:rsidRPr="00F77DA9" w:rsidRDefault="0059745A" w:rsidP="0059745A">
      <w:pPr>
        <w:rPr>
          <w:rFonts w:ascii="Times New Roman" w:hAnsi="Times New Roman" w:cs="Times New Roman"/>
          <w:kern w:val="0"/>
        </w:rPr>
      </w:pPr>
    </w:p>
    <w:p w14:paraId="69CA3163" w14:textId="1B68E77A"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I think Caleb did such an amazing job structuring this class. The type of work was pretty standard (reading and response</w:t>
      </w:r>
      <w:proofErr w:type="gramStart"/>
      <w:r w:rsidRPr="00F77DA9">
        <w:rPr>
          <w:rFonts w:ascii="Times New Roman" w:hAnsi="Times New Roman" w:cs="Times New Roman"/>
        </w:rPr>
        <w:t>)</w:t>
      </w:r>
      <w:proofErr w:type="gramEnd"/>
      <w:r w:rsidRPr="00F77DA9">
        <w:rPr>
          <w:rFonts w:ascii="Times New Roman" w:hAnsi="Times New Roman" w:cs="Times New Roman"/>
        </w:rPr>
        <w:t xml:space="preserve"> but Caleb did such a good job making me feel like an appreciated member of a learning community not just a student in his class. For example, we only had to turn in 15 responses over the course of the semester. That means that if I was slammed with other work or having a bad day I could skip and reading </w:t>
      </w:r>
      <w:r w:rsidR="00FC2F2A">
        <w:rPr>
          <w:rFonts w:ascii="Times New Roman" w:hAnsi="Times New Roman" w:cs="Times New Roman"/>
        </w:rPr>
        <w:t>[sic]</w:t>
      </w:r>
      <w:r w:rsidR="001939C3">
        <w:rPr>
          <w:rFonts w:ascii="Times New Roman" w:hAnsi="Times New Roman" w:cs="Times New Roman"/>
        </w:rPr>
        <w:t xml:space="preserve"> </w:t>
      </w:r>
      <w:r w:rsidRPr="00F77DA9">
        <w:rPr>
          <w:rFonts w:ascii="Times New Roman" w:hAnsi="Times New Roman" w:cs="Times New Roman"/>
        </w:rPr>
        <w:t xml:space="preserve">and not be penalized. Compare this to another class I was in where the work was easier but if you were even one minute late to class you would get a 0 for the day. This kind of built in support made me WANT to do the homework (which as a second semester senior is pretty </w:t>
      </w:r>
      <w:proofErr w:type="gramStart"/>
      <w:r w:rsidRPr="00F77DA9">
        <w:rPr>
          <w:rFonts w:ascii="Times New Roman" w:hAnsi="Times New Roman" w:cs="Times New Roman"/>
        </w:rPr>
        <w:t>impressive</w:t>
      </w:r>
      <w:proofErr w:type="gramEnd"/>
      <w:r w:rsidRPr="00F77DA9">
        <w:rPr>
          <w:rFonts w:ascii="Times New Roman" w:hAnsi="Times New Roman" w:cs="Times New Roman"/>
        </w:rPr>
        <w:t xml:space="preserve"> I think). I just really appreciated being treated like a real person with a life, instead of a student under the regime of a professor. I also thought that the mix of lecture and discussion was really well balanced in </w:t>
      </w:r>
      <w:proofErr w:type="gramStart"/>
      <w:r w:rsidRPr="00F77DA9">
        <w:rPr>
          <w:rFonts w:ascii="Times New Roman" w:hAnsi="Times New Roman" w:cs="Times New Roman"/>
        </w:rPr>
        <w:t>class</w:t>
      </w:r>
      <w:proofErr w:type="gramEnd"/>
      <w:r w:rsidRPr="00F77DA9">
        <w:rPr>
          <w:rFonts w:ascii="Times New Roman" w:hAnsi="Times New Roman" w:cs="Times New Roman"/>
        </w:rPr>
        <w:t xml:space="preserve"> so we were able to learn about complicated philosophical ideas but also share our own thoughts.</w:t>
      </w:r>
    </w:p>
    <w:p w14:paraId="0CD59815" w14:textId="77777777" w:rsidR="0059745A" w:rsidRPr="00F77DA9" w:rsidRDefault="0059745A" w:rsidP="0059745A">
      <w:pPr>
        <w:rPr>
          <w:rFonts w:ascii="Times New Roman" w:hAnsi="Times New Roman" w:cs="Times New Roman"/>
        </w:rPr>
      </w:pPr>
    </w:p>
    <w:p w14:paraId="79380D6E"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Engaging slideshows: Caleb did a great job of making the information easy to understand and digest * Humor: I loved how Caleb kept the class lighthearted and engaging. It was great to feel like I could come to class and get a laugh in * Just keeping a light-hearted atmosphere in general. I felt super supported and excited to come to class.</w:t>
      </w:r>
    </w:p>
    <w:p w14:paraId="766830D0" w14:textId="77777777" w:rsidR="0059745A" w:rsidRPr="00F77DA9" w:rsidRDefault="0059745A" w:rsidP="0059745A">
      <w:pPr>
        <w:rPr>
          <w:rFonts w:ascii="Times New Roman" w:hAnsi="Times New Roman" w:cs="Times New Roman"/>
          <w:kern w:val="0"/>
        </w:rPr>
      </w:pPr>
    </w:p>
    <w:p w14:paraId="1625A582" w14:textId="1C2DE240"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I cannot say enough about Professor Hazelwood. He was clear in his instruction, often allowing us to take part in setting expectations and goals for our own work. His incredible enthusiasm for the course made me excited to go to class every week and even more excited to meet with him in office hours and </w:t>
      </w:r>
      <w:proofErr w:type="spellStart"/>
      <w:r w:rsidRPr="00F77DA9">
        <w:rPr>
          <w:rFonts w:ascii="Times New Roman" w:hAnsi="Times New Roman" w:cs="Times New Roman"/>
        </w:rPr>
        <w:t>Flunch</w:t>
      </w:r>
      <w:proofErr w:type="spellEnd"/>
      <w:r w:rsidRPr="00F77DA9">
        <w:rPr>
          <w:rFonts w:ascii="Times New Roman" w:hAnsi="Times New Roman" w:cs="Times New Roman"/>
        </w:rPr>
        <w:t xml:space="preserve"> </w:t>
      </w:r>
      <w:r w:rsidR="00361064">
        <w:rPr>
          <w:rFonts w:ascii="Times New Roman" w:hAnsi="Times New Roman" w:cs="Times New Roman"/>
        </w:rPr>
        <w:t xml:space="preserve">[“faculty-lunch”] </w:t>
      </w:r>
      <w:r w:rsidRPr="00F77DA9">
        <w:rPr>
          <w:rFonts w:ascii="Times New Roman" w:hAnsi="Times New Roman" w:cs="Times New Roman"/>
        </w:rPr>
        <w:t xml:space="preserve">to learn more. The course was rigorous, but Professor Hazelwood's support and thoughtfulness allowed the workload to be purposeful, important, and manageable. Above all else, he was inspirational, setting a high standard of teaching that I can only hope someday to </w:t>
      </w:r>
      <w:r w:rsidRPr="00F77DA9">
        <w:rPr>
          <w:rFonts w:ascii="Times New Roman" w:hAnsi="Times New Roman" w:cs="Times New Roman"/>
        </w:rPr>
        <w:lastRenderedPageBreak/>
        <w:t>achieve. Professor Hazelwood took the time to get to know each of us and encourage us to pursue our passions in college and beyond. He has been my favorite professor at Duke, and I am honored to have learned from him this semester.</w:t>
      </w:r>
    </w:p>
    <w:p w14:paraId="3D4B2F23" w14:textId="77777777" w:rsidR="0059745A" w:rsidRPr="00F77DA9" w:rsidRDefault="0059745A" w:rsidP="0059745A">
      <w:pPr>
        <w:rPr>
          <w:rFonts w:ascii="Times New Roman" w:hAnsi="Times New Roman" w:cs="Times New Roman"/>
        </w:rPr>
      </w:pPr>
    </w:p>
    <w:p w14:paraId="085C336D" w14:textId="64317CC1"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Caleb was a phenomenal instructor in this course. He was extremely knowledgeable, personable, and clear in his instruction of the material. He made the course engaging and fun to take while teaching us difficult concepts in a very unambiguous way. Caleb always made sure that everyone in the class grasped the concepts before moving on; no student was left behind in his course. He was readily available to meet outside of the scheduled class time and encouraged </w:t>
      </w:r>
      <w:proofErr w:type="gramStart"/>
      <w:r w:rsidRPr="00F77DA9">
        <w:rPr>
          <w:rFonts w:ascii="Times New Roman" w:hAnsi="Times New Roman" w:cs="Times New Roman"/>
        </w:rPr>
        <w:t>all of</w:t>
      </w:r>
      <w:proofErr w:type="gramEnd"/>
      <w:r w:rsidRPr="00F77DA9">
        <w:rPr>
          <w:rFonts w:ascii="Times New Roman" w:hAnsi="Times New Roman" w:cs="Times New Roman"/>
        </w:rPr>
        <w:t xml:space="preserve"> his students to reach beyond the course material and apply our learning to our respective fields. His unique background in biology and philosophy made him </w:t>
      </w:r>
      <w:proofErr w:type="gramStart"/>
      <w:r w:rsidRPr="00F77DA9">
        <w:rPr>
          <w:rFonts w:ascii="Times New Roman" w:hAnsi="Times New Roman" w:cs="Times New Roman"/>
        </w:rPr>
        <w:t>all the more</w:t>
      </w:r>
      <w:proofErr w:type="gramEnd"/>
      <w:r w:rsidRPr="00F77DA9">
        <w:rPr>
          <w:rFonts w:ascii="Times New Roman" w:hAnsi="Times New Roman" w:cs="Times New Roman"/>
        </w:rPr>
        <w:t xml:space="preserve"> </w:t>
      </w:r>
      <w:proofErr w:type="spellStart"/>
      <w:r w:rsidRPr="00F77DA9">
        <w:rPr>
          <w:rFonts w:ascii="Times New Roman" w:hAnsi="Times New Roman" w:cs="Times New Roman"/>
        </w:rPr>
        <w:t>equipt</w:t>
      </w:r>
      <w:proofErr w:type="spellEnd"/>
      <w:r w:rsidRPr="00F77DA9">
        <w:rPr>
          <w:rFonts w:ascii="Times New Roman" w:hAnsi="Times New Roman" w:cs="Times New Roman"/>
        </w:rPr>
        <w:t xml:space="preserve"> </w:t>
      </w:r>
      <w:r w:rsidR="00FC2F2A">
        <w:rPr>
          <w:rFonts w:ascii="Times New Roman" w:hAnsi="Times New Roman" w:cs="Times New Roman"/>
        </w:rPr>
        <w:t>[sic]</w:t>
      </w:r>
      <w:r w:rsidR="00D80328">
        <w:rPr>
          <w:rFonts w:ascii="Times New Roman" w:hAnsi="Times New Roman" w:cs="Times New Roman"/>
        </w:rPr>
        <w:t xml:space="preserve"> </w:t>
      </w:r>
      <w:r w:rsidRPr="00D80328">
        <w:rPr>
          <w:rFonts w:ascii="Times New Roman" w:hAnsi="Times New Roman" w:cs="Times New Roman"/>
        </w:rPr>
        <w:t>to</w:t>
      </w:r>
      <w:r w:rsidRPr="00F77DA9">
        <w:rPr>
          <w:rFonts w:ascii="Times New Roman" w:hAnsi="Times New Roman" w:cs="Times New Roman"/>
        </w:rPr>
        <w:t xml:space="preserve"> advise and relate to his very diverse-in-interest/study area class of students. Caleb made the course as great as it was, and it would not have been the same without him. I can undeniably say that Caleb is one of the best instructors that I have had at Duke.</w:t>
      </w:r>
    </w:p>
    <w:p w14:paraId="542D8AAD" w14:textId="77777777" w:rsidR="0059745A" w:rsidRPr="00F77DA9" w:rsidRDefault="0059745A" w:rsidP="0059745A">
      <w:pPr>
        <w:rPr>
          <w:rFonts w:ascii="Times New Roman" w:hAnsi="Times New Roman" w:cs="Times New Roman"/>
          <w:kern w:val="0"/>
        </w:rPr>
      </w:pPr>
    </w:p>
    <w:p w14:paraId="722E03E2"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Caleb did an amazing job of facilitating learning in the classroom. His slides were very well put together, and he had very thorough explanations. When his explanations were unclear, he was very open to questions and always tried to find a different way of explaining things to help the material sink in better.</w:t>
      </w:r>
    </w:p>
    <w:p w14:paraId="6A57EAA9" w14:textId="77777777" w:rsidR="0059745A" w:rsidRPr="00F77DA9" w:rsidRDefault="0059745A" w:rsidP="0059745A">
      <w:pPr>
        <w:rPr>
          <w:rFonts w:ascii="Times New Roman" w:hAnsi="Times New Roman" w:cs="Times New Roman"/>
          <w:kern w:val="0"/>
        </w:rPr>
      </w:pPr>
    </w:p>
    <w:p w14:paraId="49D25572" w14:textId="74FE262D" w:rsidR="0059745A" w:rsidRPr="00F77DA9" w:rsidRDefault="00E36D0C" w:rsidP="0059745A">
      <w:pPr>
        <w:pStyle w:val="ListParagraph"/>
        <w:numPr>
          <w:ilvl w:val="0"/>
          <w:numId w:val="5"/>
        </w:numPr>
        <w:autoSpaceDE w:val="0"/>
        <w:autoSpaceDN w:val="0"/>
        <w:adjustRightInd w:val="0"/>
        <w:rPr>
          <w:rFonts w:ascii="Times New Roman" w:hAnsi="Times New Roman" w:cs="Times New Roman"/>
        </w:rPr>
      </w:pPr>
      <w:r>
        <w:rPr>
          <w:rFonts w:ascii="Times New Roman" w:hAnsi="Times New Roman" w:cs="Times New Roman"/>
        </w:rPr>
        <w:t>[G]</w:t>
      </w:r>
      <w:proofErr w:type="spellStart"/>
      <w:r w:rsidR="0059745A" w:rsidRPr="00F77DA9">
        <w:rPr>
          <w:rFonts w:ascii="Times New Roman" w:hAnsi="Times New Roman" w:cs="Times New Roman"/>
        </w:rPr>
        <w:t>reat</w:t>
      </w:r>
      <w:proofErr w:type="spellEnd"/>
      <w:r w:rsidR="0059745A" w:rsidRPr="00F77DA9">
        <w:rPr>
          <w:rFonts w:ascii="Times New Roman" w:hAnsi="Times New Roman" w:cs="Times New Roman"/>
        </w:rPr>
        <w:t xml:space="preserve"> teacher. He explained things that were easy to understand and gave examples that made sense and helped to further explain topics. Always willing to help his students. He was very easy to have a conversation with and engaged well with his students. I would 100% recommend him and this course to anyone. Awesome guy and awesome class!!</w:t>
      </w:r>
    </w:p>
    <w:p w14:paraId="2524E084" w14:textId="77777777" w:rsidR="0059745A" w:rsidRPr="00F77DA9" w:rsidRDefault="0059745A" w:rsidP="0059745A">
      <w:pPr>
        <w:rPr>
          <w:rFonts w:ascii="Times New Roman" w:hAnsi="Times New Roman" w:cs="Times New Roman"/>
          <w:kern w:val="0"/>
        </w:rPr>
      </w:pPr>
    </w:p>
    <w:p w14:paraId="12C5E339"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The reason why I understood and passed this course is that one, the way the class is set up is very effective, and two, Hazelwood is an incredible instructor who clearly explains the material and puts it into language that students can follow and better grasp the content.</w:t>
      </w:r>
    </w:p>
    <w:p w14:paraId="4CAACF2F" w14:textId="77777777" w:rsidR="0059745A" w:rsidRPr="00F77DA9" w:rsidRDefault="0059745A" w:rsidP="0059745A">
      <w:pPr>
        <w:rPr>
          <w:rFonts w:ascii="Times New Roman" w:hAnsi="Times New Roman" w:cs="Times New Roman"/>
          <w:kern w:val="0"/>
        </w:rPr>
      </w:pPr>
    </w:p>
    <w:p w14:paraId="4FDB10DF" w14:textId="697190B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Caleb was a great instructor. There was something about him that made me motivated to come to class even though at times I did not care for it. The class was full of </w:t>
      </w:r>
      <w:proofErr w:type="gramStart"/>
      <w:r w:rsidRPr="00F77DA9">
        <w:rPr>
          <w:rFonts w:ascii="Times New Roman" w:hAnsi="Times New Roman" w:cs="Times New Roman"/>
        </w:rPr>
        <w:t>structure</w:t>
      </w:r>
      <w:proofErr w:type="gramEnd"/>
      <w:r w:rsidRPr="00F77DA9">
        <w:rPr>
          <w:rFonts w:ascii="Times New Roman" w:hAnsi="Times New Roman" w:cs="Times New Roman"/>
        </w:rPr>
        <w:t xml:space="preserve"> and we worked with the same routine every single day throughout the semester which I appreciated. Meaning there was </w:t>
      </w:r>
      <w:r w:rsidR="00FC2F2A">
        <w:rPr>
          <w:rFonts w:ascii="Times New Roman" w:hAnsi="Times New Roman" w:cs="Times New Roman"/>
        </w:rPr>
        <w:t>[</w:t>
      </w:r>
      <w:proofErr w:type="gramStart"/>
      <w:r w:rsidR="00FC2F2A">
        <w:rPr>
          <w:rFonts w:ascii="Times New Roman" w:hAnsi="Times New Roman" w:cs="Times New Roman"/>
        </w:rPr>
        <w:t>sic</w:t>
      </w:r>
      <w:proofErr w:type="gramEnd"/>
      <w:r w:rsidR="00FC2F2A">
        <w:rPr>
          <w:rFonts w:ascii="Times New Roman" w:hAnsi="Times New Roman" w:cs="Times New Roman"/>
        </w:rPr>
        <w:t>]</w:t>
      </w:r>
      <w:r w:rsidR="00E12F04">
        <w:rPr>
          <w:rFonts w:ascii="Times New Roman" w:hAnsi="Times New Roman" w:cs="Times New Roman"/>
        </w:rPr>
        <w:t xml:space="preserve"> </w:t>
      </w:r>
      <w:r w:rsidRPr="00F77DA9">
        <w:rPr>
          <w:rFonts w:ascii="Times New Roman" w:hAnsi="Times New Roman" w:cs="Times New Roman"/>
        </w:rPr>
        <w:t>no surprises.</w:t>
      </w:r>
    </w:p>
    <w:p w14:paraId="222309D7" w14:textId="77777777" w:rsidR="0059745A" w:rsidRPr="00F77DA9" w:rsidRDefault="0059745A" w:rsidP="0059745A">
      <w:pPr>
        <w:rPr>
          <w:rFonts w:ascii="Times New Roman" w:hAnsi="Times New Roman" w:cs="Times New Roman"/>
          <w:kern w:val="0"/>
        </w:rPr>
      </w:pPr>
    </w:p>
    <w:p w14:paraId="353D33E1"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This class is hard to fail. The teacher is passionate about what he teaches and it's obvious. I always felt like I was evaluated fairly. Though I dislike the course material to a degree, it was one of my favorite classes this semester.</w:t>
      </w:r>
    </w:p>
    <w:p w14:paraId="07FC101D" w14:textId="77777777" w:rsidR="0059745A" w:rsidRPr="00F77DA9" w:rsidRDefault="0059745A" w:rsidP="0059745A">
      <w:pPr>
        <w:pStyle w:val="ListParagraph"/>
        <w:rPr>
          <w:rFonts w:ascii="Times New Roman" w:hAnsi="Times New Roman" w:cs="Times New Roman"/>
        </w:rPr>
      </w:pPr>
    </w:p>
    <w:p w14:paraId="6C02E60D" w14:textId="77777777" w:rsidR="0059745A" w:rsidRPr="00F77DA9" w:rsidRDefault="0059745A" w:rsidP="0059745A">
      <w:pPr>
        <w:pStyle w:val="ListParagraph"/>
        <w:numPr>
          <w:ilvl w:val="0"/>
          <w:numId w:val="5"/>
        </w:numPr>
        <w:rPr>
          <w:rFonts w:ascii="Times New Roman" w:hAnsi="Times New Roman" w:cs="Times New Roman"/>
        </w:rPr>
      </w:pPr>
      <w:r w:rsidRPr="00F77DA9">
        <w:rPr>
          <w:rFonts w:ascii="Times New Roman" w:hAnsi="Times New Roman" w:cs="Times New Roman"/>
        </w:rPr>
        <w:t>The instructor was amazing. Relatable and increasingly available to students, he made what could’ve been a confusing and frustrating subject easy and fun.</w:t>
      </w:r>
    </w:p>
    <w:p w14:paraId="46405F6F" w14:textId="77777777" w:rsidR="0059745A" w:rsidRPr="00F77DA9" w:rsidRDefault="0059745A" w:rsidP="0059745A">
      <w:pPr>
        <w:rPr>
          <w:rFonts w:ascii="Times New Roman" w:hAnsi="Times New Roman" w:cs="Times New Roman"/>
          <w:kern w:val="0"/>
        </w:rPr>
      </w:pPr>
    </w:p>
    <w:p w14:paraId="2E99EF94" w14:textId="7B2B029C"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I truly, dearly, and sincerely HATED Critical Thinking as a course, but I absolutely loved Hazelwood and his teaching style. The only reason I didn't drop the class for something else was because of Hazelwood's willingness to work with students, his humorous ways </w:t>
      </w:r>
      <w:r w:rsidRPr="00F77DA9">
        <w:rPr>
          <w:rFonts w:ascii="Times New Roman" w:hAnsi="Times New Roman" w:cs="Times New Roman"/>
        </w:rPr>
        <w:lastRenderedPageBreak/>
        <w:t xml:space="preserve">of explaining things, and his clearly conveyed love for teaching. Hazelwood is one of the best people I've met in my time in </w:t>
      </w:r>
      <w:proofErr w:type="gramStart"/>
      <w:r w:rsidRPr="00F77DA9">
        <w:rPr>
          <w:rFonts w:ascii="Times New Roman" w:hAnsi="Times New Roman" w:cs="Times New Roman"/>
        </w:rPr>
        <w:t>college</w:t>
      </w:r>
      <w:proofErr w:type="gramEnd"/>
      <w:r w:rsidRPr="00F77DA9">
        <w:rPr>
          <w:rFonts w:ascii="Times New Roman" w:hAnsi="Times New Roman" w:cs="Times New Roman"/>
        </w:rPr>
        <w:t xml:space="preserve"> and I wish more teachers were like him. He understood that most people, yours truly included, were only in his class because we absolutely had to be. This course is no walk in the park, but he made it as close to one was </w:t>
      </w:r>
      <w:r w:rsidR="00FC2F2A">
        <w:rPr>
          <w:rFonts w:ascii="Times New Roman" w:hAnsi="Times New Roman" w:cs="Times New Roman"/>
        </w:rPr>
        <w:t>[</w:t>
      </w:r>
      <w:proofErr w:type="gramStart"/>
      <w:r w:rsidR="00FC2F2A">
        <w:rPr>
          <w:rFonts w:ascii="Times New Roman" w:hAnsi="Times New Roman" w:cs="Times New Roman"/>
        </w:rPr>
        <w:t>sic</w:t>
      </w:r>
      <w:proofErr w:type="gramEnd"/>
      <w:r w:rsidR="00FC2F2A">
        <w:rPr>
          <w:rFonts w:ascii="Times New Roman" w:hAnsi="Times New Roman" w:cs="Times New Roman"/>
        </w:rPr>
        <w:t>]</w:t>
      </w:r>
      <w:r w:rsidR="00DE19F8">
        <w:rPr>
          <w:rFonts w:ascii="Times New Roman" w:hAnsi="Times New Roman" w:cs="Times New Roman"/>
        </w:rPr>
        <w:t xml:space="preserve"> </w:t>
      </w:r>
      <w:r w:rsidRPr="00F77DA9">
        <w:rPr>
          <w:rFonts w:ascii="Times New Roman" w:hAnsi="Times New Roman" w:cs="Times New Roman"/>
        </w:rPr>
        <w:t xml:space="preserve">he could. He explained things to the best of his ability, made himself available beyond his mandated office hours, and always promptly responded to his emails </w:t>
      </w:r>
      <w:proofErr w:type="gramStart"/>
      <w:r w:rsidRPr="00F77DA9">
        <w:rPr>
          <w:rFonts w:ascii="Times New Roman" w:hAnsi="Times New Roman" w:cs="Times New Roman"/>
        </w:rPr>
        <w:t>in order to</w:t>
      </w:r>
      <w:proofErr w:type="gramEnd"/>
      <w:r w:rsidRPr="00F77DA9">
        <w:rPr>
          <w:rFonts w:ascii="Times New Roman" w:hAnsi="Times New Roman" w:cs="Times New Roman"/>
        </w:rPr>
        <w:t xml:space="preserve"> help his students understand the course material better. I hope his hard work and due diligence earns him an award or grant of some sort because he most certainly deserves that and so much work</w:t>
      </w:r>
      <w:r w:rsidR="00137748">
        <w:rPr>
          <w:rFonts w:ascii="Times New Roman" w:hAnsi="Times New Roman" w:cs="Times New Roman"/>
        </w:rPr>
        <w:t xml:space="preserve"> </w:t>
      </w:r>
      <w:r w:rsidR="00FC2F2A">
        <w:rPr>
          <w:rFonts w:ascii="Times New Roman" w:hAnsi="Times New Roman" w:cs="Times New Roman"/>
        </w:rPr>
        <w:t>[sic]</w:t>
      </w:r>
      <w:r w:rsidRPr="00F77DA9">
        <w:rPr>
          <w:rFonts w:ascii="Times New Roman" w:hAnsi="Times New Roman" w:cs="Times New Roman"/>
        </w:rPr>
        <w:t>. I would give him more than a 5/5 if I could, he's just that amazing of a person and teacher.</w:t>
      </w:r>
    </w:p>
    <w:p w14:paraId="6288DAD4" w14:textId="77777777" w:rsidR="0059745A" w:rsidRPr="00F77DA9" w:rsidRDefault="0059745A" w:rsidP="0059745A">
      <w:pPr>
        <w:rPr>
          <w:rFonts w:ascii="Times New Roman" w:hAnsi="Times New Roman" w:cs="Times New Roman"/>
        </w:rPr>
      </w:pPr>
    </w:p>
    <w:p w14:paraId="373FDD98" w14:textId="2E96C6BB" w:rsidR="0059745A" w:rsidRPr="00F77DA9" w:rsidRDefault="000677B2" w:rsidP="0059745A">
      <w:pPr>
        <w:rPr>
          <w:rFonts w:ascii="Times New Roman" w:hAnsi="Times New Roman" w:cs="Times New Roman"/>
          <w:b/>
          <w:bCs/>
        </w:rPr>
      </w:pPr>
      <w:bookmarkStart w:id="5" w:name="_Toc178616220"/>
      <w:r w:rsidRPr="00F77DA9">
        <w:rPr>
          <w:rStyle w:val="Heading2Char"/>
          <w:rFonts w:ascii="Times New Roman" w:hAnsi="Times New Roman" w:cs="Times New Roman"/>
          <w:b/>
          <w:bCs/>
          <w:color w:val="auto"/>
          <w:sz w:val="24"/>
          <w:szCs w:val="24"/>
        </w:rPr>
        <w:t>C</w:t>
      </w:r>
      <w:r w:rsidR="0059745A" w:rsidRPr="00F77DA9">
        <w:rPr>
          <w:rStyle w:val="Heading2Char"/>
          <w:rFonts w:ascii="Times New Roman" w:hAnsi="Times New Roman" w:cs="Times New Roman"/>
          <w:b/>
          <w:bCs/>
          <w:color w:val="auto"/>
          <w:sz w:val="24"/>
          <w:szCs w:val="24"/>
        </w:rPr>
        <w:t>old calling (or “voluntelling”)</w:t>
      </w:r>
      <w:bookmarkEnd w:id="5"/>
      <w:r w:rsidR="0059745A" w:rsidRPr="00F77DA9">
        <w:rPr>
          <w:rFonts w:ascii="Times New Roman" w:hAnsi="Times New Roman" w:cs="Times New Roman"/>
          <w:b/>
          <w:bCs/>
        </w:rPr>
        <w:t xml:space="preserve">: </w:t>
      </w:r>
    </w:p>
    <w:p w14:paraId="2824DD3F" w14:textId="77777777" w:rsidR="0059745A" w:rsidRPr="00F77DA9" w:rsidRDefault="0059745A" w:rsidP="0059745A">
      <w:pPr>
        <w:rPr>
          <w:rFonts w:ascii="Times New Roman" w:hAnsi="Times New Roman" w:cs="Times New Roman"/>
        </w:rPr>
      </w:pPr>
    </w:p>
    <w:p w14:paraId="69AB6208" w14:textId="22FAA178" w:rsidR="003A086B" w:rsidRPr="003A086B" w:rsidRDefault="003A086B" w:rsidP="003A086B">
      <w:pPr>
        <w:pStyle w:val="ListParagraph"/>
        <w:numPr>
          <w:ilvl w:val="0"/>
          <w:numId w:val="5"/>
        </w:numPr>
        <w:rPr>
          <w:rFonts w:ascii="Times New Roman" w:hAnsi="Times New Roman" w:cs="Times New Roman"/>
        </w:rPr>
      </w:pPr>
      <w:r w:rsidRPr="003A086B">
        <w:rPr>
          <w:rFonts w:ascii="Times New Roman" w:hAnsi="Times New Roman" w:cs="Times New Roman"/>
        </w:rPr>
        <w:t xml:space="preserve">Caleb facilitated our learning by giving each student the opportunity to participate in class via cold calling. This way, participation wasn't based </w:t>
      </w:r>
      <w:proofErr w:type="gramStart"/>
      <w:r w:rsidRPr="003A086B">
        <w:rPr>
          <w:rFonts w:ascii="Times New Roman" w:hAnsi="Times New Roman" w:cs="Times New Roman"/>
        </w:rPr>
        <w:t>off of</w:t>
      </w:r>
      <w:proofErr w:type="gramEnd"/>
      <w:r w:rsidRPr="003A086B">
        <w:rPr>
          <w:rFonts w:ascii="Times New Roman" w:hAnsi="Times New Roman" w:cs="Times New Roman"/>
        </w:rPr>
        <w:t xml:space="preserve"> who raised their hand the most/ but rather gave</w:t>
      </w:r>
      <w:r>
        <w:rPr>
          <w:rFonts w:ascii="Times New Roman" w:hAnsi="Times New Roman" w:cs="Times New Roman"/>
        </w:rPr>
        <w:t xml:space="preserve"> </w:t>
      </w:r>
      <w:r w:rsidRPr="003A086B">
        <w:rPr>
          <w:rFonts w:ascii="Times New Roman" w:hAnsi="Times New Roman" w:cs="Times New Roman"/>
        </w:rPr>
        <w:t>each student an opportunity to answer a question. It made for a more equitable class environment. We were also not discouraged by Caleb if we did not know the answer to a question, and this</w:t>
      </w:r>
      <w:r>
        <w:rPr>
          <w:rFonts w:ascii="Times New Roman" w:hAnsi="Times New Roman" w:cs="Times New Roman"/>
        </w:rPr>
        <w:t xml:space="preserve"> </w:t>
      </w:r>
      <w:r w:rsidRPr="003A086B">
        <w:rPr>
          <w:rFonts w:ascii="Times New Roman" w:hAnsi="Times New Roman" w:cs="Times New Roman"/>
        </w:rPr>
        <w:t>made the learning environment feel very safe.</w:t>
      </w:r>
      <w:r>
        <w:rPr>
          <w:rFonts w:ascii="Times New Roman" w:hAnsi="Times New Roman" w:cs="Times New Roman"/>
        </w:rPr>
        <w:br/>
      </w:r>
    </w:p>
    <w:p w14:paraId="2948893D" w14:textId="3EA20BCC"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Caleb often asks us to answer questions in class, and when we can't answer the question, he sometimes uses the method of letting us choose the next student to answer the question to liven up the atmosphere. I think this method is very good. At the same time, he will also provide effective prompts to let us come up with the answer by re-telling a certain part of the content.</w:t>
      </w:r>
      <w:r w:rsidRPr="00F77DA9">
        <w:rPr>
          <w:rFonts w:ascii="Times New Roman" w:hAnsi="Times New Roman" w:cs="Times New Roman"/>
        </w:rPr>
        <w:br/>
      </w:r>
    </w:p>
    <w:p w14:paraId="5EC5AA59" w14:textId="765DB8CE"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I really liked </w:t>
      </w:r>
      <w:proofErr w:type="spellStart"/>
      <w:r w:rsidRPr="00F77DA9">
        <w:rPr>
          <w:rFonts w:ascii="Times New Roman" w:hAnsi="Times New Roman" w:cs="Times New Roman"/>
        </w:rPr>
        <w:t>Calebs</w:t>
      </w:r>
      <w:proofErr w:type="spellEnd"/>
      <w:r w:rsidRPr="00F77DA9">
        <w:rPr>
          <w:rFonts w:ascii="Times New Roman" w:hAnsi="Times New Roman" w:cs="Times New Roman"/>
        </w:rPr>
        <w:t xml:space="preserve">' </w:t>
      </w:r>
      <w:r w:rsidR="00FC2F2A">
        <w:rPr>
          <w:rFonts w:ascii="Times New Roman" w:hAnsi="Times New Roman" w:cs="Times New Roman"/>
        </w:rPr>
        <w:t>[sic]</w:t>
      </w:r>
      <w:r w:rsidR="001435B3">
        <w:rPr>
          <w:rFonts w:ascii="Times New Roman" w:hAnsi="Times New Roman" w:cs="Times New Roman"/>
        </w:rPr>
        <w:t xml:space="preserve"> </w:t>
      </w:r>
      <w:r w:rsidRPr="00F77DA9">
        <w:rPr>
          <w:rFonts w:ascii="Times New Roman" w:hAnsi="Times New Roman" w:cs="Times New Roman"/>
        </w:rPr>
        <w:t xml:space="preserve">"voluntelling" where asked </w:t>
      </w:r>
      <w:r w:rsidR="00FC2F2A">
        <w:rPr>
          <w:rFonts w:ascii="Times New Roman" w:hAnsi="Times New Roman" w:cs="Times New Roman"/>
        </w:rPr>
        <w:t>[sic]</w:t>
      </w:r>
      <w:r w:rsidR="00E725D9">
        <w:rPr>
          <w:rFonts w:ascii="Times New Roman" w:hAnsi="Times New Roman" w:cs="Times New Roman"/>
        </w:rPr>
        <w:t xml:space="preserve"> </w:t>
      </w:r>
      <w:r w:rsidRPr="00F77DA9">
        <w:rPr>
          <w:rFonts w:ascii="Times New Roman" w:hAnsi="Times New Roman" w:cs="Times New Roman"/>
        </w:rPr>
        <w:t>student's opinions especially if they were mostly silent, I think this kept everyone engaged.</w:t>
      </w:r>
      <w:r w:rsidRPr="00F77DA9">
        <w:rPr>
          <w:rFonts w:ascii="Times New Roman" w:hAnsi="Times New Roman" w:cs="Times New Roman"/>
        </w:rPr>
        <w:br/>
      </w:r>
    </w:p>
    <w:p w14:paraId="6024F338" w14:textId="77777777" w:rsidR="0059745A" w:rsidRPr="00F77DA9" w:rsidRDefault="0059745A" w:rsidP="0059745A">
      <w:pPr>
        <w:pStyle w:val="ListParagraph"/>
        <w:numPr>
          <w:ilvl w:val="0"/>
          <w:numId w:val="5"/>
        </w:numPr>
        <w:rPr>
          <w:rFonts w:ascii="Times New Roman" w:hAnsi="Times New Roman" w:cs="Times New Roman"/>
        </w:rPr>
      </w:pPr>
      <w:r w:rsidRPr="00F77DA9">
        <w:rPr>
          <w:rFonts w:ascii="Times New Roman" w:hAnsi="Times New Roman" w:cs="Times New Roman"/>
        </w:rPr>
        <w:t xml:space="preserve">The teacher's method of </w:t>
      </w:r>
      <w:proofErr w:type="gramStart"/>
      <w:r w:rsidRPr="00F77DA9">
        <w:rPr>
          <w:rFonts w:ascii="Times New Roman" w:hAnsi="Times New Roman" w:cs="Times New Roman"/>
        </w:rPr>
        <w:t>cold-calling</w:t>
      </w:r>
      <w:proofErr w:type="gramEnd"/>
      <w:r w:rsidRPr="00F77DA9">
        <w:rPr>
          <w:rFonts w:ascii="Times New Roman" w:hAnsi="Times New Roman" w:cs="Times New Roman"/>
        </w:rPr>
        <w:t xml:space="preserve"> was very effective in facilitating our learning, as were the weekly quizzes.</w:t>
      </w:r>
      <w:r w:rsidRPr="00F77DA9">
        <w:rPr>
          <w:rFonts w:ascii="Times New Roman" w:hAnsi="Times New Roman" w:cs="Times New Roman"/>
        </w:rPr>
        <w:br/>
      </w:r>
    </w:p>
    <w:p w14:paraId="049391D9" w14:textId="77777777" w:rsidR="0059745A" w:rsidRPr="00F77DA9" w:rsidRDefault="0059745A" w:rsidP="0059745A">
      <w:pPr>
        <w:pStyle w:val="ListParagraph"/>
        <w:numPr>
          <w:ilvl w:val="0"/>
          <w:numId w:val="5"/>
        </w:numPr>
        <w:autoSpaceDE w:val="0"/>
        <w:autoSpaceDN w:val="0"/>
        <w:adjustRightInd w:val="0"/>
        <w:rPr>
          <w:rFonts w:ascii="Times New Roman" w:hAnsi="Times New Roman" w:cs="Times New Roman"/>
        </w:rPr>
      </w:pPr>
      <w:r w:rsidRPr="00F77DA9">
        <w:rPr>
          <w:rFonts w:ascii="Times New Roman" w:hAnsi="Times New Roman" w:cs="Times New Roman"/>
        </w:rPr>
        <w:t xml:space="preserve">Caleb made this course really stimulating with his instruction style. He kept lectures light-hearted and was never dry in his delivery of material. His technique of </w:t>
      </w:r>
      <w:proofErr w:type="gramStart"/>
      <w:r w:rsidRPr="00F77DA9">
        <w:rPr>
          <w:rFonts w:ascii="Times New Roman" w:hAnsi="Times New Roman" w:cs="Times New Roman"/>
        </w:rPr>
        <w:t>cold-calling</w:t>
      </w:r>
      <w:proofErr w:type="gramEnd"/>
      <w:r w:rsidRPr="00F77DA9">
        <w:rPr>
          <w:rFonts w:ascii="Times New Roman" w:hAnsi="Times New Roman" w:cs="Times New Roman"/>
        </w:rPr>
        <w:t xml:space="preserve"> was really beneficial to the class working together to work through problems, making sure that each person's voice was heard and everyone could participate in discussions. Caleb never made anyone's questions feel invalid or silly, rather he would address the </w:t>
      </w:r>
      <w:proofErr w:type="gramStart"/>
      <w:r w:rsidRPr="00F77DA9">
        <w:rPr>
          <w:rFonts w:ascii="Times New Roman" w:hAnsi="Times New Roman" w:cs="Times New Roman"/>
        </w:rPr>
        <w:t>class</w:t>
      </w:r>
      <w:proofErr w:type="gramEnd"/>
      <w:r w:rsidRPr="00F77DA9">
        <w:rPr>
          <w:rFonts w:ascii="Times New Roman" w:hAnsi="Times New Roman" w:cs="Times New Roman"/>
        </w:rPr>
        <w:t xml:space="preserve"> and we would work through questions as a team, learning from our peers.</w:t>
      </w:r>
    </w:p>
    <w:p w14:paraId="2C4EF7E4" w14:textId="77777777" w:rsidR="0059745A" w:rsidRPr="00F77DA9" w:rsidRDefault="0059745A" w:rsidP="0059745A">
      <w:pPr>
        <w:rPr>
          <w:rFonts w:ascii="Times New Roman" w:hAnsi="Times New Roman" w:cs="Times New Roman"/>
        </w:rPr>
      </w:pPr>
    </w:p>
    <w:p w14:paraId="6C88B94C" w14:textId="36592F58" w:rsidR="0059745A" w:rsidRPr="00F77DA9" w:rsidRDefault="000677B2" w:rsidP="0059745A">
      <w:pPr>
        <w:rPr>
          <w:rFonts w:ascii="Times New Roman" w:hAnsi="Times New Roman" w:cs="Times New Roman"/>
          <w:b/>
          <w:bCs/>
        </w:rPr>
      </w:pPr>
      <w:bookmarkStart w:id="6" w:name="_Toc178616221"/>
      <w:r w:rsidRPr="00F77DA9">
        <w:rPr>
          <w:rStyle w:val="Heading2Char"/>
          <w:rFonts w:ascii="Times New Roman" w:hAnsi="Times New Roman" w:cs="Times New Roman"/>
          <w:b/>
          <w:bCs/>
          <w:color w:val="auto"/>
          <w:sz w:val="24"/>
          <w:szCs w:val="24"/>
        </w:rPr>
        <w:t>D</w:t>
      </w:r>
      <w:r w:rsidR="0059745A" w:rsidRPr="00F77DA9">
        <w:rPr>
          <w:rStyle w:val="Heading2Char"/>
          <w:rFonts w:ascii="Times New Roman" w:hAnsi="Times New Roman" w:cs="Times New Roman"/>
          <w:b/>
          <w:bCs/>
          <w:color w:val="auto"/>
          <w:sz w:val="24"/>
          <w:szCs w:val="24"/>
        </w:rPr>
        <w:t xml:space="preserve">iscussion-centered </w:t>
      </w:r>
      <w:r w:rsidR="00F23984" w:rsidRPr="00F77DA9">
        <w:rPr>
          <w:rStyle w:val="Heading2Char"/>
          <w:rFonts w:ascii="Times New Roman" w:hAnsi="Times New Roman" w:cs="Times New Roman"/>
          <w:b/>
          <w:bCs/>
          <w:color w:val="auto"/>
          <w:sz w:val="24"/>
          <w:szCs w:val="24"/>
        </w:rPr>
        <w:t>pedagogy</w:t>
      </w:r>
      <w:bookmarkEnd w:id="6"/>
      <w:r w:rsidR="0059745A" w:rsidRPr="00F77DA9">
        <w:rPr>
          <w:rFonts w:ascii="Times New Roman" w:hAnsi="Times New Roman" w:cs="Times New Roman"/>
          <w:b/>
          <w:bCs/>
        </w:rPr>
        <w:t xml:space="preserve">: </w:t>
      </w:r>
    </w:p>
    <w:p w14:paraId="54397FC9" w14:textId="77777777" w:rsidR="0059745A" w:rsidRPr="00F77DA9" w:rsidRDefault="0059745A" w:rsidP="0059745A">
      <w:pPr>
        <w:rPr>
          <w:rFonts w:ascii="Times New Roman" w:hAnsi="Times New Roman" w:cs="Times New Roman"/>
          <w:kern w:val="0"/>
        </w:rPr>
      </w:pPr>
    </w:p>
    <w:p w14:paraId="3CE82081" w14:textId="77777777" w:rsidR="0059745A" w:rsidRPr="00F77DA9" w:rsidRDefault="0059745A" w:rsidP="0059745A">
      <w:pPr>
        <w:pStyle w:val="ListParagraph"/>
        <w:numPr>
          <w:ilvl w:val="0"/>
          <w:numId w:val="6"/>
        </w:numPr>
        <w:rPr>
          <w:rFonts w:ascii="Times New Roman" w:hAnsi="Times New Roman" w:cs="Times New Roman"/>
        </w:rPr>
      </w:pPr>
      <w:r w:rsidRPr="00F77DA9">
        <w:rPr>
          <w:rFonts w:ascii="Times New Roman" w:hAnsi="Times New Roman" w:cs="Times New Roman"/>
        </w:rPr>
        <w:t>Every class had discussion-based portions throughout the lecture, and Professor Hazelwood fostered open, judgement-free discussion better than any other professor I have had.</w:t>
      </w:r>
    </w:p>
    <w:p w14:paraId="3033D094" w14:textId="77777777" w:rsidR="0059745A" w:rsidRPr="00F77DA9" w:rsidRDefault="0059745A" w:rsidP="0059745A">
      <w:pPr>
        <w:pStyle w:val="ListParagraph"/>
        <w:autoSpaceDE w:val="0"/>
        <w:autoSpaceDN w:val="0"/>
        <w:adjustRightInd w:val="0"/>
        <w:rPr>
          <w:rFonts w:ascii="Times New Roman" w:hAnsi="Times New Roman" w:cs="Times New Roman"/>
        </w:rPr>
      </w:pPr>
    </w:p>
    <w:p w14:paraId="4ED57DD4" w14:textId="77777777" w:rsidR="0059745A" w:rsidRPr="00F77DA9" w:rsidRDefault="0059745A" w:rsidP="0059745A">
      <w:pPr>
        <w:pStyle w:val="ListParagraph"/>
        <w:numPr>
          <w:ilvl w:val="0"/>
          <w:numId w:val="6"/>
        </w:numPr>
        <w:autoSpaceDE w:val="0"/>
        <w:autoSpaceDN w:val="0"/>
        <w:adjustRightInd w:val="0"/>
        <w:rPr>
          <w:rFonts w:ascii="Times New Roman" w:hAnsi="Times New Roman" w:cs="Times New Roman"/>
        </w:rPr>
      </w:pPr>
      <w:r w:rsidRPr="00F77DA9">
        <w:rPr>
          <w:rFonts w:ascii="Times New Roman" w:hAnsi="Times New Roman" w:cs="Times New Roman"/>
        </w:rPr>
        <w:t xml:space="preserve">What made this class intellectually stimulating is the seminar-style class and flexibility of the instructor. I feel as though seminars and discussions are far more interesting than </w:t>
      </w:r>
      <w:r w:rsidRPr="00F77DA9">
        <w:rPr>
          <w:rFonts w:ascii="Times New Roman" w:hAnsi="Times New Roman" w:cs="Times New Roman"/>
        </w:rPr>
        <w:lastRenderedPageBreak/>
        <w:t>lecture-based classes because you can hear diverse perspectives, defend your arguments, and grow comfortable adopting new views. Caleb gave our class free reign over the course of the discussion, and it has led us to talk about critical topics such as affirmative action, "objective" science, the origin of gender roles, and the contributions of accomplished women in STEM. I was thoroughly engaged in each discussion, and Caleb facilitated them in a manner where he allowed us to propose questions and drive the discussion, but he also brought up interesting points for us to think and debate about.</w:t>
      </w:r>
    </w:p>
    <w:p w14:paraId="6F491377" w14:textId="77777777" w:rsidR="0059745A" w:rsidRPr="00F77DA9" w:rsidRDefault="0059745A" w:rsidP="0059745A">
      <w:pPr>
        <w:pStyle w:val="ListParagraph"/>
        <w:autoSpaceDE w:val="0"/>
        <w:autoSpaceDN w:val="0"/>
        <w:adjustRightInd w:val="0"/>
        <w:rPr>
          <w:rFonts w:ascii="Times New Roman" w:hAnsi="Times New Roman" w:cs="Times New Roman"/>
        </w:rPr>
      </w:pPr>
    </w:p>
    <w:p w14:paraId="617CBA2F" w14:textId="77777777" w:rsidR="0059745A" w:rsidRPr="00F77DA9" w:rsidRDefault="0059745A" w:rsidP="0059745A">
      <w:pPr>
        <w:pStyle w:val="ListParagraph"/>
        <w:numPr>
          <w:ilvl w:val="0"/>
          <w:numId w:val="6"/>
        </w:numPr>
        <w:autoSpaceDE w:val="0"/>
        <w:autoSpaceDN w:val="0"/>
        <w:adjustRightInd w:val="0"/>
        <w:rPr>
          <w:rFonts w:ascii="Times New Roman" w:hAnsi="Times New Roman" w:cs="Times New Roman"/>
        </w:rPr>
      </w:pPr>
      <w:r w:rsidRPr="00F77DA9">
        <w:rPr>
          <w:rFonts w:ascii="Times New Roman" w:hAnsi="Times New Roman" w:cs="Times New Roman"/>
        </w:rPr>
        <w:t xml:space="preserve">The discussions and the reading summaries in this class made it very intellectually stimulating. I initially found it really challenging to have to think about a critical question for each of the pieces I had read. Overtime, I found it </w:t>
      </w:r>
      <w:proofErr w:type="gramStart"/>
      <w:r w:rsidRPr="00F77DA9">
        <w:rPr>
          <w:rFonts w:ascii="Times New Roman" w:hAnsi="Times New Roman" w:cs="Times New Roman"/>
        </w:rPr>
        <w:t>really useful</w:t>
      </w:r>
      <w:proofErr w:type="gramEnd"/>
      <w:r w:rsidRPr="00F77DA9">
        <w:rPr>
          <w:rFonts w:ascii="Times New Roman" w:hAnsi="Times New Roman" w:cs="Times New Roman"/>
        </w:rPr>
        <w:t xml:space="preserve"> because I was able to start being vocal about my own opinions that I was forming when reading.</w:t>
      </w:r>
    </w:p>
    <w:p w14:paraId="08FF83F4" w14:textId="77777777" w:rsidR="0059745A" w:rsidRPr="00F77DA9" w:rsidRDefault="0059745A" w:rsidP="0059745A">
      <w:pPr>
        <w:autoSpaceDE w:val="0"/>
        <w:autoSpaceDN w:val="0"/>
        <w:adjustRightInd w:val="0"/>
        <w:rPr>
          <w:rFonts w:ascii="Times New Roman" w:hAnsi="Times New Roman" w:cs="Times New Roman"/>
          <w:kern w:val="0"/>
        </w:rPr>
      </w:pPr>
    </w:p>
    <w:p w14:paraId="4D75EA2D" w14:textId="77777777" w:rsidR="0059745A" w:rsidRPr="00F77DA9" w:rsidRDefault="0059745A" w:rsidP="0059745A">
      <w:pPr>
        <w:pStyle w:val="ListParagraph"/>
        <w:numPr>
          <w:ilvl w:val="0"/>
          <w:numId w:val="6"/>
        </w:numPr>
        <w:autoSpaceDE w:val="0"/>
        <w:autoSpaceDN w:val="0"/>
        <w:adjustRightInd w:val="0"/>
        <w:rPr>
          <w:rFonts w:ascii="Times New Roman" w:hAnsi="Times New Roman" w:cs="Times New Roman"/>
        </w:rPr>
      </w:pPr>
      <w:r w:rsidRPr="00F77DA9">
        <w:rPr>
          <w:rFonts w:ascii="Times New Roman" w:hAnsi="Times New Roman" w:cs="Times New Roman"/>
        </w:rPr>
        <w:t xml:space="preserve">Every Thursday, we wrote reflections ahead of class on the readings and then engaged in meaningful discussions that often shaped my perceptions of the sources and deepened my appreciation of the course content. Professor Hazelwood played a crucial role in keeping discussions going, always encouraging us to think deeper while also giving us space to lead the conversation where we wanted. Based on our weekly discussions, he altered future readings </w:t>
      </w:r>
      <w:proofErr w:type="gramStart"/>
      <w:r w:rsidRPr="00F77DA9">
        <w:rPr>
          <w:rFonts w:ascii="Times New Roman" w:hAnsi="Times New Roman" w:cs="Times New Roman"/>
        </w:rPr>
        <w:t>in order to</w:t>
      </w:r>
      <w:proofErr w:type="gramEnd"/>
      <w:r w:rsidRPr="00F77DA9">
        <w:rPr>
          <w:rFonts w:ascii="Times New Roman" w:hAnsi="Times New Roman" w:cs="Times New Roman"/>
        </w:rPr>
        <w:t xml:space="preserve"> expand on the themes we developed. This was truly an eye-opening course, and Professor Hazelwood's emphasis on supporting us academically but also mentally/emotionally made him an incredibly impactful professor.</w:t>
      </w:r>
    </w:p>
    <w:p w14:paraId="3FA5A593" w14:textId="77777777" w:rsidR="0059745A" w:rsidRPr="00F77DA9" w:rsidRDefault="0059745A" w:rsidP="0059745A">
      <w:pPr>
        <w:rPr>
          <w:rFonts w:ascii="Times New Roman" w:hAnsi="Times New Roman" w:cs="Times New Roman"/>
        </w:rPr>
      </w:pPr>
    </w:p>
    <w:p w14:paraId="50CDE173" w14:textId="77777777" w:rsidR="0059745A" w:rsidRPr="00F77DA9" w:rsidRDefault="0059745A" w:rsidP="0059745A">
      <w:pPr>
        <w:pStyle w:val="ListParagraph"/>
        <w:numPr>
          <w:ilvl w:val="0"/>
          <w:numId w:val="6"/>
        </w:numPr>
        <w:autoSpaceDE w:val="0"/>
        <w:autoSpaceDN w:val="0"/>
        <w:adjustRightInd w:val="0"/>
        <w:rPr>
          <w:rFonts w:ascii="Times New Roman" w:hAnsi="Times New Roman" w:cs="Times New Roman"/>
        </w:rPr>
      </w:pPr>
      <w:r w:rsidRPr="00F77DA9">
        <w:rPr>
          <w:rFonts w:ascii="Times New Roman" w:hAnsi="Times New Roman" w:cs="Times New Roman"/>
        </w:rPr>
        <w:t xml:space="preserve">Although I was uncomfortable with the idea of a </w:t>
      </w:r>
      <w:proofErr w:type="gramStart"/>
      <w:r w:rsidRPr="00F77DA9">
        <w:rPr>
          <w:rFonts w:ascii="Times New Roman" w:hAnsi="Times New Roman" w:cs="Times New Roman"/>
        </w:rPr>
        <w:t>discussion based</w:t>
      </w:r>
      <w:proofErr w:type="gramEnd"/>
      <w:r w:rsidRPr="00F77DA9">
        <w:rPr>
          <w:rFonts w:ascii="Times New Roman" w:hAnsi="Times New Roman" w:cs="Times New Roman"/>
        </w:rPr>
        <w:t xml:space="preserve"> class, I actually found the discussions to be the most helpful part of the class. By being able to discuss what I had just read with my peers, I was able to learn more about different perspectives that I never would have thought about on my own. I found it interesting to see how all of us had interpreted pieces in different ways or seeing what we valued more than others. Professor Hazelwood was an amazing instructor as he encouraged me to step out of my comfort zone during in class discussions which really allowed me to learn more and grow as an individual. I really liked </w:t>
      </w:r>
      <w:proofErr w:type="gramStart"/>
      <w:r w:rsidRPr="00F77DA9">
        <w:rPr>
          <w:rFonts w:ascii="Times New Roman" w:hAnsi="Times New Roman" w:cs="Times New Roman"/>
        </w:rPr>
        <w:t>all of</w:t>
      </w:r>
      <w:proofErr w:type="gramEnd"/>
      <w:r w:rsidRPr="00F77DA9">
        <w:rPr>
          <w:rFonts w:ascii="Times New Roman" w:hAnsi="Times New Roman" w:cs="Times New Roman"/>
        </w:rPr>
        <w:t xml:space="preserve"> the assignments in this class, but out of all of them, my favorite was the interview assignment because I was able to meet someone inspiring within the Duke Community.</w:t>
      </w:r>
    </w:p>
    <w:p w14:paraId="054EEBF2" w14:textId="77777777" w:rsidR="0059745A" w:rsidRPr="00F77DA9" w:rsidRDefault="0059745A" w:rsidP="0059745A">
      <w:pPr>
        <w:rPr>
          <w:rFonts w:ascii="Times New Roman" w:hAnsi="Times New Roman" w:cs="Times New Roman"/>
        </w:rPr>
      </w:pPr>
    </w:p>
    <w:p w14:paraId="3FBE5D5C" w14:textId="77777777" w:rsidR="0059745A" w:rsidRPr="00F77DA9" w:rsidRDefault="0059745A" w:rsidP="0059745A">
      <w:pPr>
        <w:pStyle w:val="ListParagraph"/>
        <w:numPr>
          <w:ilvl w:val="0"/>
          <w:numId w:val="6"/>
        </w:numPr>
        <w:autoSpaceDE w:val="0"/>
        <w:autoSpaceDN w:val="0"/>
        <w:adjustRightInd w:val="0"/>
        <w:rPr>
          <w:rFonts w:ascii="Times New Roman" w:hAnsi="Times New Roman" w:cs="Times New Roman"/>
        </w:rPr>
      </w:pPr>
      <w:r w:rsidRPr="00F77DA9">
        <w:rPr>
          <w:rFonts w:ascii="Times New Roman" w:hAnsi="Times New Roman" w:cs="Times New Roman"/>
        </w:rPr>
        <w:t>The weekly reading discussions were very constructive to developing my communication skills, bettering my critical reading of research papers, and building my understanding of the role of gender in STEM. Caleb always asked good questions to bring up key parts of the readings or learn more about one of our perspectives, yet he also did a great job letting the discussions be student-led.</w:t>
      </w:r>
    </w:p>
    <w:p w14:paraId="05105FFA" w14:textId="77777777" w:rsidR="0059745A" w:rsidRPr="00F77DA9" w:rsidRDefault="0059745A" w:rsidP="0059745A">
      <w:pPr>
        <w:rPr>
          <w:rFonts w:ascii="Times New Roman" w:hAnsi="Times New Roman" w:cs="Times New Roman"/>
        </w:rPr>
      </w:pPr>
    </w:p>
    <w:p w14:paraId="603EAD38" w14:textId="77777777" w:rsidR="0059745A" w:rsidRPr="00F77DA9" w:rsidRDefault="0059745A" w:rsidP="0059745A">
      <w:pPr>
        <w:pStyle w:val="ListParagraph"/>
        <w:numPr>
          <w:ilvl w:val="0"/>
          <w:numId w:val="6"/>
        </w:numPr>
        <w:autoSpaceDE w:val="0"/>
        <w:autoSpaceDN w:val="0"/>
        <w:adjustRightInd w:val="0"/>
        <w:rPr>
          <w:rFonts w:ascii="Times New Roman" w:hAnsi="Times New Roman" w:cs="Times New Roman"/>
        </w:rPr>
      </w:pPr>
      <w:r w:rsidRPr="00F77DA9">
        <w:rPr>
          <w:rFonts w:ascii="Times New Roman" w:hAnsi="Times New Roman" w:cs="Times New Roman"/>
        </w:rPr>
        <w:t>The readings were very carefully selected and Caleb led wonderful discussions that were never repetitive, despite that we were always talking about something regarding women in STEM. He worked to create an inclusive environment, always wanting to hear everyone's opinions and ensuring that those who are quieter were still heard.</w:t>
      </w:r>
    </w:p>
    <w:p w14:paraId="5F882E69" w14:textId="77777777" w:rsidR="0059745A" w:rsidRPr="00F77DA9" w:rsidRDefault="0059745A" w:rsidP="0059745A">
      <w:pPr>
        <w:rPr>
          <w:rFonts w:ascii="Times New Roman" w:hAnsi="Times New Roman" w:cs="Times New Roman"/>
        </w:rPr>
      </w:pPr>
    </w:p>
    <w:p w14:paraId="06694FA9" w14:textId="56266DB5" w:rsidR="0059745A" w:rsidRPr="00F77DA9" w:rsidRDefault="000677B2" w:rsidP="0059745A">
      <w:pPr>
        <w:rPr>
          <w:rFonts w:ascii="Times New Roman" w:hAnsi="Times New Roman" w:cs="Times New Roman"/>
          <w:b/>
          <w:bCs/>
        </w:rPr>
      </w:pPr>
      <w:bookmarkStart w:id="7" w:name="_Toc178616222"/>
      <w:r w:rsidRPr="00F77DA9">
        <w:rPr>
          <w:rStyle w:val="Heading2Char"/>
          <w:rFonts w:ascii="Times New Roman" w:hAnsi="Times New Roman" w:cs="Times New Roman"/>
          <w:b/>
          <w:bCs/>
          <w:color w:val="auto"/>
          <w:sz w:val="24"/>
          <w:szCs w:val="24"/>
        </w:rPr>
        <w:t>R</w:t>
      </w:r>
      <w:r w:rsidR="0059745A" w:rsidRPr="00F77DA9">
        <w:rPr>
          <w:rStyle w:val="Heading2Char"/>
          <w:rFonts w:ascii="Times New Roman" w:hAnsi="Times New Roman" w:cs="Times New Roman"/>
          <w:b/>
          <w:bCs/>
          <w:color w:val="auto"/>
          <w:sz w:val="24"/>
          <w:szCs w:val="24"/>
        </w:rPr>
        <w:t>eading responses</w:t>
      </w:r>
      <w:bookmarkEnd w:id="7"/>
      <w:r w:rsidR="0059745A" w:rsidRPr="00F77DA9">
        <w:rPr>
          <w:rFonts w:ascii="Times New Roman" w:hAnsi="Times New Roman" w:cs="Times New Roman"/>
          <w:b/>
          <w:bCs/>
        </w:rPr>
        <w:t xml:space="preserve">: </w:t>
      </w:r>
    </w:p>
    <w:p w14:paraId="1121ADE3" w14:textId="77777777" w:rsidR="0059745A" w:rsidRPr="00F77DA9" w:rsidRDefault="0059745A" w:rsidP="0059745A">
      <w:pPr>
        <w:rPr>
          <w:rFonts w:ascii="Times New Roman" w:hAnsi="Times New Roman" w:cs="Times New Roman"/>
        </w:rPr>
      </w:pPr>
    </w:p>
    <w:p w14:paraId="54188660" w14:textId="77777777" w:rsidR="0059745A" w:rsidRPr="00F77DA9" w:rsidRDefault="0059745A" w:rsidP="0059745A">
      <w:pPr>
        <w:pStyle w:val="ListParagraph"/>
        <w:numPr>
          <w:ilvl w:val="0"/>
          <w:numId w:val="7"/>
        </w:numPr>
        <w:autoSpaceDE w:val="0"/>
        <w:autoSpaceDN w:val="0"/>
        <w:adjustRightInd w:val="0"/>
        <w:rPr>
          <w:rFonts w:ascii="Times New Roman" w:hAnsi="Times New Roman" w:cs="Times New Roman"/>
        </w:rPr>
      </w:pPr>
      <w:r w:rsidRPr="00F77DA9">
        <w:rPr>
          <w:rFonts w:ascii="Times New Roman" w:hAnsi="Times New Roman" w:cs="Times New Roman"/>
        </w:rPr>
        <w:lastRenderedPageBreak/>
        <w:t xml:space="preserve">This class made me think in new ways by encouraging me to ask critical questions of articles and research papers and to question my own biases and beliefs. I adopted different points of view every week by reading about various women in STEM and their views on the intersection of feminism and science. </w:t>
      </w:r>
    </w:p>
    <w:p w14:paraId="4BE7F175" w14:textId="77777777" w:rsidR="0059745A" w:rsidRPr="00F77DA9" w:rsidRDefault="0059745A" w:rsidP="0059745A">
      <w:pPr>
        <w:rPr>
          <w:rFonts w:ascii="Times New Roman" w:hAnsi="Times New Roman" w:cs="Times New Roman"/>
          <w:kern w:val="0"/>
        </w:rPr>
      </w:pPr>
    </w:p>
    <w:p w14:paraId="1C26F484" w14:textId="61559CB1" w:rsidR="0059745A" w:rsidRPr="00F77DA9" w:rsidRDefault="0059745A" w:rsidP="0059745A">
      <w:pPr>
        <w:pStyle w:val="ListParagraph"/>
        <w:numPr>
          <w:ilvl w:val="0"/>
          <w:numId w:val="7"/>
        </w:numPr>
        <w:rPr>
          <w:rFonts w:ascii="Times New Roman" w:hAnsi="Times New Roman" w:cs="Times New Roman"/>
        </w:rPr>
      </w:pPr>
      <w:r w:rsidRPr="00F77DA9">
        <w:rPr>
          <w:rFonts w:ascii="Times New Roman" w:hAnsi="Times New Roman" w:cs="Times New Roman"/>
        </w:rPr>
        <w:t xml:space="preserve">Writing concise summaries of blog posts and thinking of critical questions was quite challenged, </w:t>
      </w:r>
      <w:r w:rsidR="00FC2F2A">
        <w:rPr>
          <w:rFonts w:ascii="Times New Roman" w:hAnsi="Times New Roman" w:cs="Times New Roman"/>
        </w:rPr>
        <w:t>[sic]</w:t>
      </w:r>
      <w:r w:rsidR="00156B53">
        <w:rPr>
          <w:rFonts w:ascii="Times New Roman" w:hAnsi="Times New Roman" w:cs="Times New Roman"/>
        </w:rPr>
        <w:t xml:space="preserve"> </w:t>
      </w:r>
      <w:r w:rsidRPr="00F77DA9">
        <w:rPr>
          <w:rFonts w:ascii="Times New Roman" w:hAnsi="Times New Roman" w:cs="Times New Roman"/>
        </w:rPr>
        <w:t>but proved to be an essential and useful skill to analyze the text.</w:t>
      </w:r>
    </w:p>
    <w:p w14:paraId="1D7F2BB8" w14:textId="77777777" w:rsidR="0059745A" w:rsidRPr="00F77DA9" w:rsidRDefault="0059745A" w:rsidP="0059745A">
      <w:pPr>
        <w:rPr>
          <w:rFonts w:ascii="Times New Roman" w:hAnsi="Times New Roman" w:cs="Times New Roman"/>
        </w:rPr>
      </w:pPr>
    </w:p>
    <w:p w14:paraId="32BCFB6D" w14:textId="77777777" w:rsidR="0059745A" w:rsidRPr="00F77DA9" w:rsidRDefault="0059745A" w:rsidP="0059745A">
      <w:pPr>
        <w:pStyle w:val="ListParagraph"/>
        <w:numPr>
          <w:ilvl w:val="0"/>
          <w:numId w:val="7"/>
        </w:numPr>
        <w:rPr>
          <w:rFonts w:ascii="Times New Roman" w:hAnsi="Times New Roman" w:cs="Times New Roman"/>
        </w:rPr>
      </w:pPr>
      <w:r w:rsidRPr="00F77DA9">
        <w:rPr>
          <w:rFonts w:ascii="Times New Roman" w:hAnsi="Times New Roman" w:cs="Times New Roman"/>
        </w:rPr>
        <w:t xml:space="preserve">Having reading summaries due before each class helped me have a good idea of the reading before each </w:t>
      </w:r>
      <w:proofErr w:type="gramStart"/>
      <w:r w:rsidRPr="00F77DA9">
        <w:rPr>
          <w:rFonts w:ascii="Times New Roman" w:hAnsi="Times New Roman" w:cs="Times New Roman"/>
        </w:rPr>
        <w:t>class, and</w:t>
      </w:r>
      <w:proofErr w:type="gramEnd"/>
      <w:r w:rsidRPr="00F77DA9">
        <w:rPr>
          <w:rFonts w:ascii="Times New Roman" w:hAnsi="Times New Roman" w:cs="Times New Roman"/>
        </w:rPr>
        <w:t xml:space="preserve"> gave me the opportunity to bring questions into class.</w:t>
      </w:r>
    </w:p>
    <w:p w14:paraId="17064650" w14:textId="77777777" w:rsidR="0059745A" w:rsidRPr="00F77DA9" w:rsidRDefault="0059745A" w:rsidP="0059745A">
      <w:pPr>
        <w:rPr>
          <w:rFonts w:ascii="Times New Roman" w:hAnsi="Times New Roman" w:cs="Times New Roman"/>
        </w:rPr>
      </w:pPr>
    </w:p>
    <w:p w14:paraId="66C42A00" w14:textId="77777777" w:rsidR="0059745A" w:rsidRPr="00F77DA9" w:rsidRDefault="0059745A" w:rsidP="0059745A">
      <w:pPr>
        <w:pStyle w:val="ListParagraph"/>
        <w:numPr>
          <w:ilvl w:val="0"/>
          <w:numId w:val="7"/>
        </w:numPr>
        <w:rPr>
          <w:rFonts w:ascii="Times New Roman" w:hAnsi="Times New Roman" w:cs="Times New Roman"/>
        </w:rPr>
      </w:pPr>
      <w:r w:rsidRPr="00F77DA9">
        <w:rPr>
          <w:rFonts w:ascii="Times New Roman" w:hAnsi="Times New Roman" w:cs="Times New Roman"/>
        </w:rPr>
        <w:t xml:space="preserve">I learned how to read biological and philosophical papers with a much more critical eye. </w:t>
      </w:r>
      <w:proofErr w:type="gramStart"/>
      <w:r w:rsidRPr="00F77DA9">
        <w:rPr>
          <w:rFonts w:ascii="Times New Roman" w:hAnsi="Times New Roman" w:cs="Times New Roman"/>
        </w:rPr>
        <w:t>In particular, I</w:t>
      </w:r>
      <w:proofErr w:type="gramEnd"/>
      <w:r w:rsidRPr="00F77DA9">
        <w:rPr>
          <w:rFonts w:ascii="Times New Roman" w:hAnsi="Times New Roman" w:cs="Times New Roman"/>
        </w:rPr>
        <w:t xml:space="preserve"> learned how to draw in ideas from various papers and compare them to one another, picking out good ideas from each, and learned how to glean insight from papers, even when I didn't agree with the underlying argument. This has been huge for me not only in academics, but also in everyday life -- i.e., when reading the news. I also got much better at formulating my own arguments in writing, since Caleb was excellent at providing helpful feedback. Lastly, I learned how to give compelling oral arguments in a way that I hadn't previously experienced at Duke -- even having been here for four years.</w:t>
      </w:r>
    </w:p>
    <w:p w14:paraId="0E8C3205" w14:textId="77777777" w:rsidR="0059745A" w:rsidRPr="00F77DA9" w:rsidRDefault="0059745A" w:rsidP="0059745A">
      <w:pPr>
        <w:rPr>
          <w:rFonts w:ascii="Times New Roman" w:hAnsi="Times New Roman" w:cs="Times New Roman"/>
        </w:rPr>
      </w:pPr>
    </w:p>
    <w:p w14:paraId="3367B27F" w14:textId="77777777" w:rsidR="0059745A" w:rsidRPr="00F77DA9" w:rsidRDefault="0059745A" w:rsidP="0059745A">
      <w:pPr>
        <w:pStyle w:val="ListParagraph"/>
        <w:numPr>
          <w:ilvl w:val="0"/>
          <w:numId w:val="7"/>
        </w:numPr>
        <w:autoSpaceDE w:val="0"/>
        <w:autoSpaceDN w:val="0"/>
        <w:adjustRightInd w:val="0"/>
        <w:rPr>
          <w:rFonts w:ascii="Times New Roman" w:hAnsi="Times New Roman" w:cs="Times New Roman"/>
        </w:rPr>
      </w:pPr>
      <w:r w:rsidRPr="00F77DA9">
        <w:rPr>
          <w:rFonts w:ascii="Times New Roman" w:hAnsi="Times New Roman" w:cs="Times New Roman"/>
        </w:rPr>
        <w:t xml:space="preserve">Although the readings were difficult, I thought that they were very stimulating. Asking a question about the paper surprisingly was a difficult </w:t>
      </w:r>
      <w:proofErr w:type="gramStart"/>
      <w:r w:rsidRPr="00F77DA9">
        <w:rPr>
          <w:rFonts w:ascii="Times New Roman" w:hAnsi="Times New Roman" w:cs="Times New Roman"/>
        </w:rPr>
        <w:t>task, and</w:t>
      </w:r>
      <w:proofErr w:type="gramEnd"/>
      <w:r w:rsidRPr="00F77DA9">
        <w:rPr>
          <w:rFonts w:ascii="Times New Roman" w:hAnsi="Times New Roman" w:cs="Times New Roman"/>
        </w:rPr>
        <w:t xml:space="preserve"> had me having to use my thinking cap a ton.</w:t>
      </w:r>
    </w:p>
    <w:p w14:paraId="2C379352" w14:textId="77777777" w:rsidR="0059745A" w:rsidRPr="00F77DA9" w:rsidRDefault="0059745A" w:rsidP="0059745A">
      <w:pPr>
        <w:rPr>
          <w:rFonts w:ascii="Times New Roman" w:hAnsi="Times New Roman" w:cs="Times New Roman"/>
        </w:rPr>
      </w:pPr>
    </w:p>
    <w:p w14:paraId="6B1B7AD1" w14:textId="77777777" w:rsidR="0059745A" w:rsidRPr="00F77DA9" w:rsidRDefault="0059745A" w:rsidP="0059745A">
      <w:pPr>
        <w:pStyle w:val="ListParagraph"/>
        <w:numPr>
          <w:ilvl w:val="0"/>
          <w:numId w:val="7"/>
        </w:numPr>
        <w:autoSpaceDE w:val="0"/>
        <w:autoSpaceDN w:val="0"/>
        <w:adjustRightInd w:val="0"/>
        <w:rPr>
          <w:rFonts w:ascii="Times New Roman" w:hAnsi="Times New Roman" w:cs="Times New Roman"/>
        </w:rPr>
      </w:pPr>
      <w:r w:rsidRPr="00F77DA9">
        <w:rPr>
          <w:rFonts w:ascii="Times New Roman" w:hAnsi="Times New Roman" w:cs="Times New Roman"/>
        </w:rPr>
        <w:t>I learned how to develop a critical question. Before this class, I struggled with developing questions and prompts that challenge a reader to think and take a stance. I still struggle with forming these questions, but the reader’s responses and final paper have helped me to exercise my skills. Developing critical questions also deepens my reading comprehension because it allows me to spend more time with the text, identify sections I have questions about, and disagree with the author. I tend to read what I am given without a critical mind, but this course has helped me question what the author tells me - do I agree with their argument? Do their conclusions align with my understanding of/experience with the world? These skills will be helpful to me in scientific research, as scientists must-read research articles through a critical lens and formulate meaningful, probing research questions.</w:t>
      </w:r>
    </w:p>
    <w:p w14:paraId="18438F73" w14:textId="77777777" w:rsidR="0059745A" w:rsidRPr="00F77DA9" w:rsidRDefault="0059745A" w:rsidP="0059745A">
      <w:pPr>
        <w:rPr>
          <w:rFonts w:ascii="Times New Roman" w:hAnsi="Times New Roman" w:cs="Times New Roman"/>
        </w:rPr>
      </w:pPr>
    </w:p>
    <w:p w14:paraId="72E2FB6D" w14:textId="3C79F3E6" w:rsidR="0059745A" w:rsidRPr="00F77DA9" w:rsidRDefault="0059745A" w:rsidP="0059745A">
      <w:pPr>
        <w:pStyle w:val="ListParagraph"/>
        <w:numPr>
          <w:ilvl w:val="0"/>
          <w:numId w:val="7"/>
        </w:numPr>
        <w:autoSpaceDE w:val="0"/>
        <w:autoSpaceDN w:val="0"/>
        <w:adjustRightInd w:val="0"/>
        <w:rPr>
          <w:rFonts w:ascii="Times New Roman" w:hAnsi="Times New Roman" w:cs="Times New Roman"/>
        </w:rPr>
      </w:pPr>
      <w:r w:rsidRPr="00F77DA9">
        <w:rPr>
          <w:rFonts w:ascii="Times New Roman" w:hAnsi="Times New Roman" w:cs="Times New Roman"/>
        </w:rPr>
        <w:t xml:space="preserve">This class one </w:t>
      </w:r>
      <w:r w:rsidR="00FC2F2A">
        <w:rPr>
          <w:rFonts w:ascii="Times New Roman" w:hAnsi="Times New Roman" w:cs="Times New Roman"/>
        </w:rPr>
        <w:t>[sic]</w:t>
      </w:r>
      <w:r w:rsidR="003D438E">
        <w:rPr>
          <w:rFonts w:ascii="Times New Roman" w:hAnsi="Times New Roman" w:cs="Times New Roman"/>
        </w:rPr>
        <w:t xml:space="preserve"> </w:t>
      </w:r>
      <w:r w:rsidRPr="00F77DA9">
        <w:rPr>
          <w:rFonts w:ascii="Times New Roman" w:hAnsi="Times New Roman" w:cs="Times New Roman"/>
        </w:rPr>
        <w:t xml:space="preserve">of the most rigorous courses I have taken at Duke in terms of engagement and consistent effort. Mr. Hazelwood ensured that every single student participated in each class discussion, and the weekly assignments (plus a discussion question) he implemented were a very effective structure to help us stay on top or </w:t>
      </w:r>
      <w:r w:rsidR="00FC2F2A">
        <w:rPr>
          <w:rFonts w:ascii="Times New Roman" w:hAnsi="Times New Roman" w:cs="Times New Roman"/>
        </w:rPr>
        <w:t>[sic]</w:t>
      </w:r>
      <w:r w:rsidR="0068351A">
        <w:rPr>
          <w:rFonts w:ascii="Times New Roman" w:hAnsi="Times New Roman" w:cs="Times New Roman"/>
        </w:rPr>
        <w:t xml:space="preserve"> </w:t>
      </w:r>
      <w:r w:rsidRPr="00F77DA9">
        <w:rPr>
          <w:rFonts w:ascii="Times New Roman" w:hAnsi="Times New Roman" w:cs="Times New Roman"/>
        </w:rPr>
        <w:t>the material</w:t>
      </w:r>
    </w:p>
    <w:p w14:paraId="08D47DD6" w14:textId="77777777" w:rsidR="0059745A" w:rsidRPr="00F77DA9" w:rsidRDefault="0059745A" w:rsidP="0059745A">
      <w:pPr>
        <w:rPr>
          <w:rFonts w:ascii="Times New Roman" w:hAnsi="Times New Roman" w:cs="Times New Roman"/>
        </w:rPr>
      </w:pPr>
    </w:p>
    <w:p w14:paraId="5AEC2A52" w14:textId="7D2F62D8" w:rsidR="0059745A" w:rsidRPr="00F77DA9" w:rsidRDefault="000677B2" w:rsidP="0059745A">
      <w:pPr>
        <w:rPr>
          <w:rFonts w:ascii="Times New Roman" w:hAnsi="Times New Roman" w:cs="Times New Roman"/>
          <w:b/>
          <w:bCs/>
        </w:rPr>
      </w:pPr>
      <w:bookmarkStart w:id="8" w:name="_Toc178616223"/>
      <w:r w:rsidRPr="00F77DA9">
        <w:rPr>
          <w:rStyle w:val="Heading2Char"/>
          <w:rFonts w:ascii="Times New Roman" w:hAnsi="Times New Roman" w:cs="Times New Roman"/>
          <w:b/>
          <w:bCs/>
          <w:color w:val="auto"/>
          <w:sz w:val="24"/>
          <w:szCs w:val="24"/>
        </w:rPr>
        <w:t>S</w:t>
      </w:r>
      <w:r w:rsidR="0059745A" w:rsidRPr="00F77DA9">
        <w:rPr>
          <w:rStyle w:val="Heading2Char"/>
          <w:rFonts w:ascii="Times New Roman" w:hAnsi="Times New Roman" w:cs="Times New Roman"/>
          <w:b/>
          <w:bCs/>
          <w:color w:val="auto"/>
          <w:sz w:val="24"/>
          <w:szCs w:val="24"/>
        </w:rPr>
        <w:t>tudent-led debates</w:t>
      </w:r>
      <w:bookmarkEnd w:id="8"/>
      <w:r w:rsidR="0059745A" w:rsidRPr="00F77DA9">
        <w:rPr>
          <w:rFonts w:ascii="Times New Roman" w:hAnsi="Times New Roman" w:cs="Times New Roman"/>
          <w:b/>
          <w:bCs/>
        </w:rPr>
        <w:t xml:space="preserve">: </w:t>
      </w:r>
    </w:p>
    <w:p w14:paraId="312072BE" w14:textId="77777777" w:rsidR="0059745A" w:rsidRPr="00F77DA9" w:rsidRDefault="0059745A" w:rsidP="0059745A">
      <w:pPr>
        <w:rPr>
          <w:rFonts w:ascii="Times New Roman" w:hAnsi="Times New Roman" w:cs="Times New Roman"/>
        </w:rPr>
      </w:pPr>
    </w:p>
    <w:p w14:paraId="44DEAC87" w14:textId="77777777" w:rsidR="0059745A" w:rsidRPr="00F77DA9" w:rsidRDefault="0059745A" w:rsidP="0059745A">
      <w:pPr>
        <w:pStyle w:val="ListParagraph"/>
        <w:numPr>
          <w:ilvl w:val="0"/>
          <w:numId w:val="8"/>
        </w:numPr>
        <w:rPr>
          <w:rFonts w:ascii="Times New Roman" w:hAnsi="Times New Roman" w:cs="Times New Roman"/>
        </w:rPr>
      </w:pPr>
      <w:r w:rsidRPr="00F77DA9">
        <w:rPr>
          <w:rFonts w:ascii="Times New Roman" w:hAnsi="Times New Roman" w:cs="Times New Roman"/>
        </w:rPr>
        <w:lastRenderedPageBreak/>
        <w:t>Debating on the concept of species helped me analyze the difficulty of understanding biological concepts, and how contrasting arguments can be constructed. This was by far my favorite experience this semester.</w:t>
      </w:r>
      <w:r w:rsidRPr="00F77DA9">
        <w:rPr>
          <w:rFonts w:ascii="Times New Roman" w:hAnsi="Times New Roman" w:cs="Times New Roman"/>
        </w:rPr>
        <w:br/>
      </w:r>
    </w:p>
    <w:p w14:paraId="2D8D9827" w14:textId="77777777" w:rsidR="0059745A" w:rsidRPr="00F77DA9" w:rsidRDefault="0059745A" w:rsidP="0059745A">
      <w:pPr>
        <w:pStyle w:val="ListParagraph"/>
        <w:numPr>
          <w:ilvl w:val="0"/>
          <w:numId w:val="8"/>
        </w:numPr>
        <w:autoSpaceDE w:val="0"/>
        <w:autoSpaceDN w:val="0"/>
        <w:adjustRightInd w:val="0"/>
        <w:rPr>
          <w:rFonts w:ascii="Times New Roman" w:hAnsi="Times New Roman" w:cs="Times New Roman"/>
        </w:rPr>
      </w:pPr>
      <w:r w:rsidRPr="00F77DA9">
        <w:rPr>
          <w:rFonts w:ascii="Times New Roman" w:hAnsi="Times New Roman" w:cs="Times New Roman"/>
        </w:rPr>
        <w:t>The debate format was extremely fun and engaging as both debate participants and as viewers. The high amount of out of class opportunities to listen to relevant talks was awesome as well, and I appreciated our instructor letting us know about these opportunities.</w:t>
      </w:r>
      <w:r w:rsidRPr="00F77DA9">
        <w:rPr>
          <w:rFonts w:ascii="Times New Roman" w:hAnsi="Times New Roman" w:cs="Times New Roman"/>
        </w:rPr>
        <w:br/>
      </w:r>
    </w:p>
    <w:p w14:paraId="2C12D33B" w14:textId="21CAFB25" w:rsidR="0059745A" w:rsidRPr="00F77DA9" w:rsidRDefault="000358CF" w:rsidP="0059745A">
      <w:pPr>
        <w:pStyle w:val="ListParagraph"/>
        <w:numPr>
          <w:ilvl w:val="0"/>
          <w:numId w:val="8"/>
        </w:numPr>
        <w:autoSpaceDE w:val="0"/>
        <w:autoSpaceDN w:val="0"/>
        <w:adjustRightInd w:val="0"/>
        <w:rPr>
          <w:rFonts w:ascii="Times New Roman" w:hAnsi="Times New Roman" w:cs="Times New Roman"/>
        </w:rPr>
      </w:pPr>
      <w:r>
        <w:rPr>
          <w:rFonts w:ascii="Times New Roman" w:hAnsi="Times New Roman" w:cs="Times New Roman"/>
        </w:rPr>
        <w:t>[M]</w:t>
      </w:r>
      <w:r w:rsidR="0059745A" w:rsidRPr="00F77DA9">
        <w:rPr>
          <w:rFonts w:ascii="Times New Roman" w:hAnsi="Times New Roman" w:cs="Times New Roman"/>
        </w:rPr>
        <w:t>ore debates! I loved participating in these, I know it's probably hard to manage/schedule with an entire class, but this was so fun</w:t>
      </w:r>
      <w:r w:rsidR="00A366E5">
        <w:rPr>
          <w:rFonts w:ascii="Times New Roman" w:hAnsi="Times New Roman" w:cs="Times New Roman"/>
        </w:rPr>
        <w:t>.</w:t>
      </w:r>
      <w:r w:rsidR="0059745A" w:rsidRPr="00F77DA9">
        <w:rPr>
          <w:rFonts w:ascii="Times New Roman" w:hAnsi="Times New Roman" w:cs="Times New Roman"/>
        </w:rPr>
        <w:br/>
      </w:r>
    </w:p>
    <w:p w14:paraId="693E47B6" w14:textId="77777777" w:rsidR="0059745A" w:rsidRPr="00F77DA9" w:rsidRDefault="0059745A" w:rsidP="0059745A">
      <w:pPr>
        <w:pStyle w:val="ListParagraph"/>
        <w:numPr>
          <w:ilvl w:val="0"/>
          <w:numId w:val="8"/>
        </w:numPr>
        <w:rPr>
          <w:rFonts w:ascii="Times New Roman" w:hAnsi="Times New Roman" w:cs="Times New Roman"/>
        </w:rPr>
      </w:pPr>
      <w:r w:rsidRPr="00F77DA9">
        <w:rPr>
          <w:rFonts w:ascii="Times New Roman" w:hAnsi="Times New Roman" w:cs="Times New Roman"/>
        </w:rPr>
        <w:t>The debate and discussion-based aspects of class were extremely stimulating, and the skill of the instructor in guiding these discussions was super helpful.</w:t>
      </w:r>
    </w:p>
    <w:p w14:paraId="155203AF" w14:textId="77777777" w:rsidR="0059745A" w:rsidRPr="00F77DA9" w:rsidRDefault="0059745A" w:rsidP="0059745A">
      <w:pPr>
        <w:rPr>
          <w:rFonts w:ascii="Times New Roman" w:hAnsi="Times New Roman" w:cs="Times New Roman"/>
          <w:kern w:val="0"/>
        </w:rPr>
      </w:pPr>
    </w:p>
    <w:p w14:paraId="06642001" w14:textId="77777777" w:rsidR="0059745A" w:rsidRPr="00F77DA9" w:rsidRDefault="0059745A" w:rsidP="0059745A">
      <w:pPr>
        <w:pStyle w:val="ListParagraph"/>
        <w:numPr>
          <w:ilvl w:val="0"/>
          <w:numId w:val="8"/>
        </w:numPr>
        <w:autoSpaceDE w:val="0"/>
        <w:autoSpaceDN w:val="0"/>
        <w:adjustRightInd w:val="0"/>
        <w:rPr>
          <w:rFonts w:ascii="Times New Roman" w:hAnsi="Times New Roman" w:cs="Times New Roman"/>
        </w:rPr>
      </w:pPr>
      <w:r w:rsidRPr="00F77DA9">
        <w:rPr>
          <w:rFonts w:ascii="Times New Roman" w:hAnsi="Times New Roman" w:cs="Times New Roman"/>
        </w:rPr>
        <w:t xml:space="preserve">I absolutely loved the debates and writing my own research paper. I think it was super intellectually stimulating to understand, analyze and absorb the information from the class. </w:t>
      </w:r>
    </w:p>
    <w:p w14:paraId="4A2C6828" w14:textId="77777777" w:rsidR="0059745A" w:rsidRPr="00F77DA9" w:rsidRDefault="0059745A" w:rsidP="0059745A">
      <w:pPr>
        <w:rPr>
          <w:rFonts w:ascii="Times New Roman" w:hAnsi="Times New Roman" w:cs="Times New Roman"/>
        </w:rPr>
      </w:pPr>
    </w:p>
    <w:p w14:paraId="24A49D4D" w14:textId="01A38E89" w:rsidR="0059745A" w:rsidRPr="00F77DA9" w:rsidRDefault="000677B2" w:rsidP="0059745A">
      <w:pPr>
        <w:rPr>
          <w:rFonts w:ascii="Times New Roman" w:hAnsi="Times New Roman" w:cs="Times New Roman"/>
          <w:b/>
          <w:bCs/>
        </w:rPr>
      </w:pPr>
      <w:bookmarkStart w:id="9" w:name="_Toc178616224"/>
      <w:r w:rsidRPr="00F77DA9">
        <w:rPr>
          <w:rStyle w:val="Heading2Char"/>
          <w:rFonts w:ascii="Times New Roman" w:hAnsi="Times New Roman" w:cs="Times New Roman"/>
          <w:b/>
          <w:bCs/>
          <w:color w:val="auto"/>
          <w:sz w:val="24"/>
          <w:szCs w:val="24"/>
        </w:rPr>
        <w:t>W</w:t>
      </w:r>
      <w:r w:rsidR="0059745A" w:rsidRPr="00F77DA9">
        <w:rPr>
          <w:rStyle w:val="Heading2Char"/>
          <w:rFonts w:ascii="Times New Roman" w:hAnsi="Times New Roman" w:cs="Times New Roman"/>
          <w:b/>
          <w:bCs/>
          <w:color w:val="auto"/>
          <w:sz w:val="24"/>
          <w:szCs w:val="24"/>
        </w:rPr>
        <w:t>riting pedagogy</w:t>
      </w:r>
      <w:bookmarkEnd w:id="9"/>
      <w:r w:rsidR="0059745A" w:rsidRPr="00F77DA9">
        <w:rPr>
          <w:rFonts w:ascii="Times New Roman" w:hAnsi="Times New Roman" w:cs="Times New Roman"/>
          <w:b/>
          <w:bCs/>
        </w:rPr>
        <w:t xml:space="preserve">: </w:t>
      </w:r>
    </w:p>
    <w:p w14:paraId="5A33537C" w14:textId="77777777" w:rsidR="0059745A" w:rsidRPr="00F77DA9" w:rsidRDefault="0059745A" w:rsidP="0059745A">
      <w:pPr>
        <w:rPr>
          <w:rFonts w:ascii="Times New Roman" w:hAnsi="Times New Roman" w:cs="Times New Roman"/>
        </w:rPr>
      </w:pPr>
    </w:p>
    <w:p w14:paraId="7E16A4F1" w14:textId="77777777" w:rsidR="0059745A" w:rsidRPr="00F77DA9" w:rsidRDefault="0059745A" w:rsidP="0059745A">
      <w:pPr>
        <w:pStyle w:val="ListParagraph"/>
        <w:numPr>
          <w:ilvl w:val="0"/>
          <w:numId w:val="10"/>
        </w:numPr>
        <w:rPr>
          <w:rFonts w:ascii="Times New Roman" w:hAnsi="Times New Roman" w:cs="Times New Roman"/>
        </w:rPr>
      </w:pPr>
      <w:r w:rsidRPr="00F77DA9">
        <w:rPr>
          <w:rFonts w:ascii="Times New Roman" w:hAnsi="Times New Roman" w:cs="Times New Roman"/>
        </w:rPr>
        <w:t>By writing my own research paper, I developed a nuanced grasp of how philosophical and biological perspectives intersect. For example, analyzing arguments regarding sympatric speciation helped me appreciate the nuances in creating biological arguments, and how different perspectives/frameworks can change the evaluation of an observation.</w:t>
      </w:r>
    </w:p>
    <w:p w14:paraId="45C2BD24" w14:textId="77777777" w:rsidR="0059745A" w:rsidRPr="00F77DA9" w:rsidRDefault="0059745A" w:rsidP="0059745A">
      <w:pPr>
        <w:rPr>
          <w:rFonts w:ascii="Times New Roman" w:hAnsi="Times New Roman" w:cs="Times New Roman"/>
        </w:rPr>
      </w:pPr>
    </w:p>
    <w:p w14:paraId="5ADEF734" w14:textId="77777777" w:rsidR="0059745A" w:rsidRPr="00F77DA9" w:rsidRDefault="0059745A" w:rsidP="0059745A">
      <w:pPr>
        <w:pStyle w:val="ListParagraph"/>
        <w:numPr>
          <w:ilvl w:val="0"/>
          <w:numId w:val="9"/>
        </w:numPr>
        <w:autoSpaceDE w:val="0"/>
        <w:autoSpaceDN w:val="0"/>
        <w:adjustRightInd w:val="0"/>
        <w:rPr>
          <w:rFonts w:ascii="Times New Roman" w:hAnsi="Times New Roman" w:cs="Times New Roman"/>
        </w:rPr>
      </w:pPr>
      <w:r w:rsidRPr="00F77DA9">
        <w:rPr>
          <w:rFonts w:ascii="Times New Roman" w:hAnsi="Times New Roman" w:cs="Times New Roman"/>
        </w:rPr>
        <w:t>I greatly advanced my abilities to write thoughtfully and concisely. Professor Hazelwood provided excellent feedback that went beyond singular writing assignments to improve my overall writing style. I also developed skills in analyzing historical texts and comparing philosophical perspectives. In our discussions, we often challenged and supported various positions on feminism, STEM, and workforce representation, which helped me to gain insight into my own views and learn how to best articulate them.</w:t>
      </w:r>
    </w:p>
    <w:p w14:paraId="36BE59A9" w14:textId="77777777" w:rsidR="0059745A" w:rsidRPr="00F77DA9" w:rsidRDefault="0059745A" w:rsidP="0059745A">
      <w:pPr>
        <w:rPr>
          <w:rFonts w:ascii="Times New Roman" w:hAnsi="Times New Roman" w:cs="Times New Roman"/>
        </w:rPr>
      </w:pPr>
    </w:p>
    <w:p w14:paraId="3F828515" w14:textId="77777777" w:rsidR="0059745A" w:rsidRPr="00F77DA9" w:rsidRDefault="0059745A" w:rsidP="0059745A">
      <w:pPr>
        <w:pStyle w:val="ListParagraph"/>
        <w:numPr>
          <w:ilvl w:val="0"/>
          <w:numId w:val="9"/>
        </w:numPr>
        <w:autoSpaceDE w:val="0"/>
        <w:autoSpaceDN w:val="0"/>
        <w:adjustRightInd w:val="0"/>
        <w:rPr>
          <w:rFonts w:ascii="Times New Roman" w:hAnsi="Times New Roman" w:cs="Times New Roman"/>
        </w:rPr>
      </w:pPr>
      <w:r w:rsidRPr="00F77DA9">
        <w:rPr>
          <w:rFonts w:ascii="Times New Roman" w:hAnsi="Times New Roman" w:cs="Times New Roman"/>
        </w:rPr>
        <w:t xml:space="preserve">There were so many things I learned under Caleb's direction. Not only did I learn about various interesting women in STEM and their contributions to society, but my writing drastically improved. Caleb introduced techniques such as reverse outlining and word economy to the entire class to help better our writing, and also taught me specific things within my writing that were beneficial and should be </w:t>
      </w:r>
      <w:proofErr w:type="gramStart"/>
      <w:r w:rsidRPr="00F77DA9">
        <w:rPr>
          <w:rFonts w:ascii="Times New Roman" w:hAnsi="Times New Roman" w:cs="Times New Roman"/>
        </w:rPr>
        <w:t>emphasized, or</w:t>
      </w:r>
      <w:proofErr w:type="gramEnd"/>
      <w:r w:rsidRPr="00F77DA9">
        <w:rPr>
          <w:rFonts w:ascii="Times New Roman" w:hAnsi="Times New Roman" w:cs="Times New Roman"/>
        </w:rPr>
        <w:t xml:space="preserve"> decreasing the quality of my work and should be removed. He also emphasized the importance of organizing thoughts when writing, which is something I had trouble with before this course. The idea of an outline was not foreign to me, but Caleb allowed me to embrace it at a greater level, and it led to feeling more prepared in my writing. I also learned different formatting techniques, and methods for interviewing individuals and writing an annotated bibliography that I did not know prior to this class.</w:t>
      </w:r>
    </w:p>
    <w:p w14:paraId="0D38448F" w14:textId="77777777" w:rsidR="0059745A" w:rsidRPr="00F77DA9" w:rsidRDefault="0059745A" w:rsidP="0059745A">
      <w:pPr>
        <w:rPr>
          <w:rFonts w:ascii="Times New Roman" w:hAnsi="Times New Roman" w:cs="Times New Roman"/>
        </w:rPr>
      </w:pPr>
    </w:p>
    <w:p w14:paraId="42AAD1D4" w14:textId="77777777" w:rsidR="0059745A" w:rsidRPr="00F77DA9" w:rsidRDefault="0059745A" w:rsidP="0059745A">
      <w:pPr>
        <w:pStyle w:val="ListParagraph"/>
        <w:numPr>
          <w:ilvl w:val="0"/>
          <w:numId w:val="9"/>
        </w:numPr>
        <w:autoSpaceDE w:val="0"/>
        <w:autoSpaceDN w:val="0"/>
        <w:adjustRightInd w:val="0"/>
        <w:rPr>
          <w:rFonts w:ascii="Times New Roman" w:hAnsi="Times New Roman" w:cs="Times New Roman"/>
        </w:rPr>
      </w:pPr>
      <w:r w:rsidRPr="00F77DA9">
        <w:rPr>
          <w:rFonts w:ascii="Times New Roman" w:hAnsi="Times New Roman" w:cs="Times New Roman"/>
        </w:rPr>
        <w:lastRenderedPageBreak/>
        <w:t>He is very understanding of personal circumstances and shows why specific steps in the writing process (ex: annotated bibliography) are helpful for the final product. I put a lot of effort into each step of the writing process because Caleb would demonstrate why he chose the assignment (why it is helpful), and we would create a class rubric that reflected what criteria we thought was the most important.</w:t>
      </w:r>
    </w:p>
    <w:p w14:paraId="2E408E7B" w14:textId="77777777" w:rsidR="0059745A" w:rsidRPr="00F77DA9" w:rsidRDefault="0059745A" w:rsidP="0059745A">
      <w:pPr>
        <w:rPr>
          <w:rFonts w:ascii="Times New Roman" w:hAnsi="Times New Roman" w:cs="Times New Roman"/>
          <w:kern w:val="0"/>
        </w:rPr>
      </w:pPr>
    </w:p>
    <w:p w14:paraId="7DA6BDB3" w14:textId="77777777" w:rsidR="0059745A" w:rsidRPr="00F77DA9" w:rsidRDefault="0059745A" w:rsidP="0059745A">
      <w:pPr>
        <w:pStyle w:val="ListParagraph"/>
        <w:numPr>
          <w:ilvl w:val="0"/>
          <w:numId w:val="9"/>
        </w:numPr>
        <w:rPr>
          <w:rFonts w:ascii="Times New Roman" w:hAnsi="Times New Roman" w:cs="Times New Roman"/>
        </w:rPr>
      </w:pPr>
      <w:r w:rsidRPr="00F77DA9">
        <w:rPr>
          <w:rFonts w:ascii="Times New Roman" w:hAnsi="Times New Roman" w:cs="Times New Roman"/>
        </w:rPr>
        <w:t xml:space="preserve">The instructor was always available for office hours or to email. He frequently checked on you in class. He gives extensive, helpful feedback on </w:t>
      </w:r>
      <w:proofErr w:type="spellStart"/>
      <w:proofErr w:type="gramStart"/>
      <w:r w:rsidRPr="00F77DA9">
        <w:rPr>
          <w:rFonts w:ascii="Times New Roman" w:hAnsi="Times New Roman" w:cs="Times New Roman"/>
        </w:rPr>
        <w:t>every thing</w:t>
      </w:r>
      <w:proofErr w:type="spellEnd"/>
      <w:proofErr w:type="gramEnd"/>
      <w:r w:rsidRPr="00F77DA9">
        <w:rPr>
          <w:rFonts w:ascii="Times New Roman" w:hAnsi="Times New Roman" w:cs="Times New Roman"/>
        </w:rPr>
        <w:t xml:space="preserve"> you write.</w:t>
      </w:r>
    </w:p>
    <w:p w14:paraId="00C88500" w14:textId="77777777" w:rsidR="0059745A" w:rsidRPr="00F77DA9" w:rsidRDefault="0059745A" w:rsidP="0059745A">
      <w:pPr>
        <w:rPr>
          <w:rFonts w:ascii="Times New Roman" w:hAnsi="Times New Roman" w:cs="Times New Roman"/>
          <w:kern w:val="0"/>
        </w:rPr>
      </w:pPr>
    </w:p>
    <w:p w14:paraId="27A305FA" w14:textId="77777777" w:rsidR="0059745A" w:rsidRPr="00F77DA9" w:rsidRDefault="0059745A" w:rsidP="0059745A">
      <w:pPr>
        <w:pStyle w:val="ListParagraph"/>
        <w:numPr>
          <w:ilvl w:val="0"/>
          <w:numId w:val="9"/>
        </w:numPr>
        <w:autoSpaceDE w:val="0"/>
        <w:autoSpaceDN w:val="0"/>
        <w:adjustRightInd w:val="0"/>
        <w:rPr>
          <w:rFonts w:ascii="Times New Roman" w:hAnsi="Times New Roman" w:cs="Times New Roman"/>
        </w:rPr>
      </w:pPr>
      <w:proofErr w:type="gramStart"/>
      <w:r w:rsidRPr="00F77DA9">
        <w:rPr>
          <w:rFonts w:ascii="Times New Roman" w:hAnsi="Times New Roman" w:cs="Times New Roman"/>
        </w:rPr>
        <w:t>Additionally</w:t>
      </w:r>
      <w:proofErr w:type="gramEnd"/>
      <w:r w:rsidRPr="00F77DA9">
        <w:rPr>
          <w:rFonts w:ascii="Times New Roman" w:hAnsi="Times New Roman" w:cs="Times New Roman"/>
        </w:rPr>
        <w:t xml:space="preserve"> the structural decision to assign small portions of work for the final research paper throughout the semester was very helpful to making sure I had a thoroughly developed argument and a complete understanding of my sources.</w:t>
      </w:r>
    </w:p>
    <w:p w14:paraId="34290B68" w14:textId="77777777" w:rsidR="0059745A" w:rsidRPr="00F77DA9" w:rsidRDefault="0059745A" w:rsidP="0059745A">
      <w:pPr>
        <w:rPr>
          <w:rFonts w:ascii="Times New Roman" w:hAnsi="Times New Roman" w:cs="Times New Roman"/>
        </w:rPr>
      </w:pPr>
    </w:p>
    <w:p w14:paraId="25A773FB" w14:textId="77777777" w:rsidR="0059745A" w:rsidRPr="00F77DA9" w:rsidRDefault="0059745A" w:rsidP="0059745A">
      <w:pPr>
        <w:pStyle w:val="ListParagraph"/>
        <w:numPr>
          <w:ilvl w:val="0"/>
          <w:numId w:val="9"/>
        </w:numPr>
        <w:autoSpaceDE w:val="0"/>
        <w:autoSpaceDN w:val="0"/>
        <w:adjustRightInd w:val="0"/>
        <w:rPr>
          <w:rFonts w:ascii="Times New Roman" w:hAnsi="Times New Roman" w:cs="Times New Roman"/>
        </w:rPr>
      </w:pPr>
      <w:r w:rsidRPr="00F77DA9">
        <w:rPr>
          <w:rFonts w:ascii="Times New Roman" w:hAnsi="Times New Roman" w:cs="Times New Roman"/>
        </w:rPr>
        <w:t xml:space="preserve">Caleb worked to help the class </w:t>
      </w:r>
      <w:proofErr w:type="gramStart"/>
      <w:r w:rsidRPr="00F77DA9">
        <w:rPr>
          <w:rFonts w:ascii="Times New Roman" w:hAnsi="Times New Roman" w:cs="Times New Roman"/>
        </w:rPr>
        <w:t>as a whole by</w:t>
      </w:r>
      <w:proofErr w:type="gramEnd"/>
      <w:r w:rsidRPr="00F77DA9">
        <w:rPr>
          <w:rFonts w:ascii="Times New Roman" w:hAnsi="Times New Roman" w:cs="Times New Roman"/>
        </w:rPr>
        <w:t xml:space="preserve"> introducing general writing strategies but also worked with each individual to improve particular things about their writing. Despite many of our assignments being double-digit in page number, Caleb consistently left detailed, constructive feedback as to what we could improve upon and what we were doing well in. He was incredibly understanding about deadlines and built a relationship with the class, knowing when collectively a deadline was not good for anyone. He emphasized that our work should always be of our highest caliber, which I feel I, and the rest of the class, was often able to achieve due to his accommodation. </w:t>
      </w:r>
    </w:p>
    <w:p w14:paraId="24192230" w14:textId="77777777" w:rsidR="0059745A" w:rsidRPr="00F77DA9" w:rsidRDefault="0059745A" w:rsidP="0059745A">
      <w:pPr>
        <w:rPr>
          <w:rFonts w:ascii="Times New Roman" w:hAnsi="Times New Roman" w:cs="Times New Roman"/>
        </w:rPr>
      </w:pPr>
    </w:p>
    <w:p w14:paraId="73415DE5" w14:textId="77777777" w:rsidR="0059745A" w:rsidRPr="00F77DA9" w:rsidRDefault="0059745A" w:rsidP="0059745A">
      <w:pPr>
        <w:pStyle w:val="ListParagraph"/>
        <w:numPr>
          <w:ilvl w:val="0"/>
          <w:numId w:val="9"/>
        </w:numPr>
        <w:autoSpaceDE w:val="0"/>
        <w:autoSpaceDN w:val="0"/>
        <w:adjustRightInd w:val="0"/>
        <w:rPr>
          <w:rFonts w:ascii="Times New Roman" w:hAnsi="Times New Roman" w:cs="Times New Roman"/>
        </w:rPr>
      </w:pPr>
      <w:r w:rsidRPr="00F77DA9">
        <w:rPr>
          <w:rFonts w:ascii="Times New Roman" w:hAnsi="Times New Roman" w:cs="Times New Roman"/>
        </w:rPr>
        <w:t>I was challenged to develop new skills as I engaged in a long-term, complex research paper on the topic of my choice. Throughout this process, Professor Hazelwood did an excellent job of walking us through each step of the research process and ensuring we were prepared to take on college-level research.</w:t>
      </w:r>
    </w:p>
    <w:p w14:paraId="2DBC0334" w14:textId="77777777" w:rsidR="0059745A" w:rsidRPr="00F77DA9" w:rsidRDefault="0059745A" w:rsidP="0059745A">
      <w:pPr>
        <w:rPr>
          <w:rFonts w:ascii="Times New Roman" w:hAnsi="Times New Roman" w:cs="Times New Roman"/>
        </w:rPr>
      </w:pPr>
    </w:p>
    <w:p w14:paraId="164D8462" w14:textId="00C10489" w:rsidR="003E6DD2" w:rsidRPr="00F77DA9" w:rsidRDefault="0059745A" w:rsidP="003E6DD2">
      <w:pPr>
        <w:pStyle w:val="ListParagraph"/>
        <w:numPr>
          <w:ilvl w:val="0"/>
          <w:numId w:val="9"/>
        </w:numPr>
        <w:autoSpaceDE w:val="0"/>
        <w:autoSpaceDN w:val="0"/>
        <w:adjustRightInd w:val="0"/>
        <w:rPr>
          <w:rFonts w:ascii="Times New Roman" w:hAnsi="Times New Roman" w:cs="Times New Roman"/>
        </w:rPr>
        <w:sectPr w:rsidR="003E6DD2" w:rsidRPr="00F77DA9" w:rsidSect="005532E6">
          <w:pgSz w:w="12240" w:h="15840"/>
          <w:pgMar w:top="1440" w:right="1440" w:bottom="1440" w:left="1440" w:header="720" w:footer="720" w:gutter="0"/>
          <w:cols w:space="720"/>
          <w:docGrid w:linePitch="360"/>
        </w:sectPr>
      </w:pPr>
      <w:r w:rsidRPr="00F77DA9">
        <w:rPr>
          <w:rFonts w:ascii="Times New Roman" w:hAnsi="Times New Roman" w:cs="Times New Roman"/>
        </w:rPr>
        <w:t xml:space="preserve">The content is interesting, and while sometimes the amount of work can be a lot, it will lead to your writing improving and your chest of knowledge broadening. If it is taught by Caleb Hazelwood, take it. He is the best professor I have had thus far during my time at Duke and would recommend him to everyone. Even if he is teaching a course in subject </w:t>
      </w:r>
      <w:proofErr w:type="gramStart"/>
      <w:r w:rsidRPr="00F77DA9">
        <w:rPr>
          <w:rFonts w:ascii="Times New Roman" w:hAnsi="Times New Roman" w:cs="Times New Roman"/>
        </w:rPr>
        <w:t>matter</w:t>
      </w:r>
      <w:proofErr w:type="gramEnd"/>
      <w:r w:rsidRPr="00F77DA9">
        <w:rPr>
          <w:rFonts w:ascii="Times New Roman" w:hAnsi="Times New Roman" w:cs="Times New Roman"/>
        </w:rPr>
        <w:t xml:space="preserve"> you are disinterested</w:t>
      </w:r>
      <w:r w:rsidR="00A84701">
        <w:rPr>
          <w:rFonts w:ascii="Times New Roman" w:hAnsi="Times New Roman" w:cs="Times New Roman"/>
        </w:rPr>
        <w:t xml:space="preserve"> [sic]</w:t>
      </w:r>
      <w:r w:rsidRPr="00F77DA9">
        <w:rPr>
          <w:rFonts w:ascii="Times New Roman" w:hAnsi="Times New Roman" w:cs="Times New Roman"/>
        </w:rPr>
        <w:t>, he will make it an enjoyable experience, and work to make it interesting for every member of the class.</w:t>
      </w:r>
    </w:p>
    <w:p w14:paraId="2A2F509F" w14:textId="0AE8410F" w:rsidR="006F37FB" w:rsidRDefault="006F37FB" w:rsidP="001628D4">
      <w:pPr>
        <w:pStyle w:val="Heading1"/>
        <w:jc w:val="center"/>
        <w:rPr>
          <w:rFonts w:ascii="Times New Roman" w:hAnsi="Times New Roman" w:cs="Times New Roman"/>
          <w:b/>
          <w:bCs/>
          <w:color w:val="auto"/>
          <w:sz w:val="24"/>
          <w:szCs w:val="24"/>
        </w:rPr>
      </w:pPr>
      <w:bookmarkStart w:id="10" w:name="_Toc178616225"/>
      <w:r>
        <w:rPr>
          <w:rFonts w:ascii="Times New Roman" w:hAnsi="Times New Roman" w:cs="Times New Roman"/>
          <w:b/>
          <w:bCs/>
          <w:color w:val="auto"/>
          <w:sz w:val="24"/>
          <w:szCs w:val="24"/>
        </w:rPr>
        <w:lastRenderedPageBreak/>
        <w:t>Sample Syllabi</w:t>
      </w:r>
      <w:bookmarkEnd w:id="10"/>
    </w:p>
    <w:p w14:paraId="2D587A7D" w14:textId="77777777" w:rsidR="001628D4" w:rsidRPr="001628D4" w:rsidRDefault="001628D4" w:rsidP="001628D4"/>
    <w:p w14:paraId="7FE2E2C0" w14:textId="4BB99CA8" w:rsidR="00DB5CA5" w:rsidRPr="006F37FB" w:rsidRDefault="00FB364C" w:rsidP="006F37FB">
      <w:pPr>
        <w:pStyle w:val="Heading2"/>
        <w:jc w:val="center"/>
        <w:rPr>
          <w:rFonts w:ascii="Times New Roman" w:hAnsi="Times New Roman" w:cs="Times New Roman"/>
          <w:b/>
          <w:bCs/>
          <w:color w:val="auto"/>
          <w:sz w:val="24"/>
          <w:szCs w:val="24"/>
        </w:rPr>
      </w:pPr>
      <w:bookmarkStart w:id="11" w:name="_Toc178616226"/>
      <w:r w:rsidRPr="006F37FB">
        <w:rPr>
          <w:rFonts w:ascii="Times New Roman" w:hAnsi="Times New Roman" w:cs="Times New Roman"/>
          <w:b/>
          <w:bCs/>
          <w:color w:val="auto"/>
          <w:sz w:val="24"/>
          <w:szCs w:val="24"/>
        </w:rPr>
        <w:t>Philosophy of Biology</w:t>
      </w:r>
      <w:r w:rsidR="004B6696" w:rsidRPr="006F37FB">
        <w:rPr>
          <w:rFonts w:ascii="Times New Roman" w:hAnsi="Times New Roman" w:cs="Times New Roman"/>
          <w:b/>
          <w:bCs/>
          <w:color w:val="auto"/>
          <w:sz w:val="24"/>
          <w:szCs w:val="24"/>
        </w:rPr>
        <w:t xml:space="preserve"> (</w:t>
      </w:r>
      <w:r w:rsidR="00BF135A" w:rsidRPr="006F37FB">
        <w:rPr>
          <w:rFonts w:ascii="Times New Roman" w:hAnsi="Times New Roman" w:cs="Times New Roman"/>
          <w:b/>
          <w:bCs/>
          <w:color w:val="auto"/>
          <w:sz w:val="24"/>
          <w:szCs w:val="24"/>
        </w:rPr>
        <w:t>Undergraduate</w:t>
      </w:r>
      <w:r w:rsidR="004B6696" w:rsidRPr="006F37FB">
        <w:rPr>
          <w:rFonts w:ascii="Times New Roman" w:hAnsi="Times New Roman" w:cs="Times New Roman"/>
          <w:b/>
          <w:bCs/>
          <w:color w:val="auto"/>
          <w:sz w:val="24"/>
          <w:szCs w:val="24"/>
        </w:rPr>
        <w:t>)</w:t>
      </w:r>
      <w:bookmarkEnd w:id="11"/>
    </w:p>
    <w:p w14:paraId="32305016" w14:textId="77777777" w:rsidR="00FB364C" w:rsidRPr="00F77DA9" w:rsidRDefault="00FB364C" w:rsidP="00FB364C">
      <w:pPr>
        <w:rPr>
          <w:rFonts w:ascii="Times New Roman" w:hAnsi="Times New Roman" w:cs="Times New Roman"/>
        </w:rPr>
      </w:pPr>
    </w:p>
    <w:p w14:paraId="36D4E7F4" w14:textId="77777777" w:rsidR="0094745F" w:rsidRPr="00C06947" w:rsidRDefault="0094745F" w:rsidP="0094745F">
      <w:pPr>
        <w:pBdr>
          <w:bottom w:val="single" w:sz="4" w:space="1" w:color="auto"/>
        </w:pBdr>
        <w:rPr>
          <w:rFonts w:ascii="Palatino Linotype" w:hAnsi="Palatino Linotype" w:cs="Times New Roman"/>
          <w:b/>
          <w:bCs/>
        </w:rPr>
      </w:pPr>
      <w:r w:rsidRPr="00C06947">
        <w:rPr>
          <w:rFonts w:ascii="Palatino Linotype" w:hAnsi="Palatino Linotype" w:cs="Times New Roman"/>
          <w:b/>
          <w:bCs/>
        </w:rPr>
        <w:t>BIOL 255 / PHIL 314: Philosophy of Biology</w:t>
      </w:r>
    </w:p>
    <w:p w14:paraId="20D34346" w14:textId="77777777" w:rsidR="0094745F" w:rsidRPr="00C06947" w:rsidRDefault="0094745F" w:rsidP="0094745F">
      <w:pPr>
        <w:rPr>
          <w:rFonts w:ascii="Palatino Linotype" w:hAnsi="Palatino Linotype" w:cs="Times New Roman"/>
          <w:b/>
          <w:bCs/>
        </w:rPr>
      </w:pPr>
    </w:p>
    <w:p w14:paraId="63C8A0C8" w14:textId="77777777" w:rsidR="0094745F" w:rsidRPr="00C06947" w:rsidRDefault="0094745F" w:rsidP="0094745F">
      <w:pPr>
        <w:rPr>
          <w:rFonts w:ascii="Palatino Linotype" w:hAnsi="Palatino Linotype" w:cs="Times New Roman"/>
        </w:rPr>
      </w:pPr>
      <w:r>
        <w:rPr>
          <w:rFonts w:ascii="Palatino Linotype" w:hAnsi="Palatino Linotype" w:cs="Times New Roman"/>
        </w:rPr>
        <w:t>Summer 2024, Session II</w:t>
      </w:r>
    </w:p>
    <w:p w14:paraId="22CCF605" w14:textId="77777777" w:rsidR="0094745F" w:rsidRPr="00C06947" w:rsidRDefault="0094745F" w:rsidP="0094745F">
      <w:pPr>
        <w:rPr>
          <w:rFonts w:ascii="Palatino Linotype" w:hAnsi="Palatino Linotype" w:cs="Times New Roman"/>
        </w:rPr>
      </w:pPr>
      <w:r>
        <w:rPr>
          <w:rFonts w:ascii="Palatino Linotype" w:hAnsi="Palatino Linotype" w:cs="Times New Roman"/>
        </w:rPr>
        <w:t>Mondays, Tuesdays, and Thursdays, 3:30 - 5:35 PM Eastern Time</w:t>
      </w:r>
    </w:p>
    <w:p w14:paraId="2C06DDBB"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Location:</w:t>
      </w:r>
      <w:r>
        <w:rPr>
          <w:rFonts w:ascii="Palatino Linotype" w:hAnsi="Palatino Linotype" w:cs="Times New Roman"/>
        </w:rPr>
        <w:t xml:space="preserve"> </w:t>
      </w:r>
      <w:hyperlink r:id="rId12" w:history="1">
        <w:r w:rsidRPr="00B14AC8">
          <w:rPr>
            <w:rStyle w:val="Hyperlink"/>
            <w:rFonts w:ascii="Palatino Linotype" w:hAnsi="Palatino Linotype" w:cs="Times New Roman"/>
          </w:rPr>
          <w:t>Zoom</w:t>
        </w:r>
      </w:hyperlink>
    </w:p>
    <w:p w14:paraId="1E752674"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 xml:space="preserve">Instructor: </w:t>
      </w:r>
      <w:hyperlink r:id="rId13" w:history="1">
        <w:r w:rsidRPr="00C06947">
          <w:rPr>
            <w:rFonts w:ascii="Palatino Linotype" w:hAnsi="Palatino Linotype" w:cs="Times New Roman"/>
            <w:color w:val="0563C1" w:themeColor="hyperlink"/>
            <w:u w:val="single"/>
          </w:rPr>
          <w:t>Caleb Hazelwood</w:t>
        </w:r>
      </w:hyperlink>
      <w:r w:rsidRPr="00C06947">
        <w:rPr>
          <w:rFonts w:ascii="Palatino Linotype" w:hAnsi="Palatino Linotype" w:cs="Times New Roman"/>
        </w:rPr>
        <w:t xml:space="preserve"> (he/him)</w:t>
      </w:r>
    </w:p>
    <w:p w14:paraId="0F50E99D"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Email: caleb.hazelwood@duke.edu</w:t>
      </w:r>
    </w:p>
    <w:p w14:paraId="2E1EEBBA"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 xml:space="preserve">Office Hours: by appointment (I am </w:t>
      </w:r>
      <w:r w:rsidRPr="00945A2C">
        <w:rPr>
          <w:rFonts w:ascii="Palatino Linotype" w:hAnsi="Palatino Linotype" w:cs="Times New Roman"/>
          <w:i/>
          <w:iCs/>
        </w:rPr>
        <w:t>very</w:t>
      </w:r>
      <w:r w:rsidRPr="00C06947">
        <w:rPr>
          <w:rFonts w:ascii="Palatino Linotype" w:hAnsi="Palatino Linotype" w:cs="Times New Roman"/>
        </w:rPr>
        <w:t xml:space="preserve"> happy to meet with you</w:t>
      </w:r>
      <w:r>
        <w:rPr>
          <w:rFonts w:ascii="Palatino Linotype" w:hAnsi="Palatino Linotype" w:cs="Times New Roman"/>
        </w:rPr>
        <w:t xml:space="preserve"> virtually;</w:t>
      </w:r>
      <w:r w:rsidRPr="00C06947">
        <w:rPr>
          <w:rFonts w:ascii="Palatino Linotype" w:hAnsi="Palatino Linotype" w:cs="Times New Roman"/>
        </w:rPr>
        <w:t xml:space="preserve"> making an appointment helps us work around your schedule.)</w:t>
      </w:r>
    </w:p>
    <w:p w14:paraId="7346012E" w14:textId="77777777" w:rsidR="0094745F" w:rsidRPr="00C06947" w:rsidRDefault="0094745F" w:rsidP="0094745F">
      <w:pPr>
        <w:rPr>
          <w:rFonts w:ascii="Palatino Linotype" w:hAnsi="Palatino Linotype" w:cs="Times New Roman"/>
        </w:rPr>
      </w:pPr>
    </w:p>
    <w:p w14:paraId="5FA82DE8" w14:textId="77777777" w:rsidR="0094745F" w:rsidRPr="00C06947" w:rsidRDefault="0094745F" w:rsidP="0094745F">
      <w:pPr>
        <w:pBdr>
          <w:bottom w:val="single" w:sz="4" w:space="1" w:color="auto"/>
        </w:pBdr>
        <w:rPr>
          <w:rFonts w:ascii="Palatino Linotype" w:hAnsi="Palatino Linotype" w:cs="Times New Roman"/>
          <w:b/>
          <w:bCs/>
        </w:rPr>
      </w:pPr>
      <w:r w:rsidRPr="00C06947">
        <w:rPr>
          <w:rFonts w:ascii="Palatino Linotype" w:hAnsi="Palatino Linotype" w:cs="Times New Roman"/>
          <w:b/>
          <w:bCs/>
        </w:rPr>
        <w:t>Course Description</w:t>
      </w:r>
    </w:p>
    <w:p w14:paraId="51F60235" w14:textId="77777777" w:rsidR="0094745F" w:rsidRPr="00C06947" w:rsidRDefault="0094745F" w:rsidP="0094745F">
      <w:pPr>
        <w:rPr>
          <w:rFonts w:ascii="Palatino Linotype" w:hAnsi="Palatino Linotype" w:cs="Times New Roman"/>
          <w:b/>
          <w:bCs/>
        </w:rPr>
      </w:pPr>
    </w:p>
    <w:p w14:paraId="65BF9ECB" w14:textId="77777777" w:rsidR="0094745F" w:rsidRPr="00390ADC" w:rsidRDefault="0094745F" w:rsidP="0094745F">
      <w:pPr>
        <w:rPr>
          <w:rFonts w:ascii="Palatino Linotype" w:hAnsi="Palatino Linotype" w:cs="Times New Roman"/>
          <w:b/>
          <w:bCs/>
        </w:rPr>
      </w:pPr>
      <w:r w:rsidRPr="00C06947">
        <w:rPr>
          <w:rFonts w:ascii="Palatino Linotype" w:hAnsi="Palatino Linotype" w:cs="Times New Roman"/>
        </w:rPr>
        <w:t>In this course, we will explore philosophical issues surround</w:t>
      </w:r>
      <w:r>
        <w:rPr>
          <w:rFonts w:ascii="Palatino Linotype" w:hAnsi="Palatino Linotype" w:cs="Times New Roman"/>
        </w:rPr>
        <w:t>ing</w:t>
      </w:r>
      <w:r w:rsidRPr="00C06947">
        <w:rPr>
          <w:rFonts w:ascii="Palatino Linotype" w:hAnsi="Palatino Linotype" w:cs="Times New Roman"/>
        </w:rPr>
        <w:t xml:space="preserve"> several key concepts in evolutionary biology. </w:t>
      </w:r>
      <w:r>
        <w:rPr>
          <w:rFonts w:ascii="Palatino Linotype" w:hAnsi="Palatino Linotype" w:cs="Times New Roman"/>
        </w:rPr>
        <w:t>Through class discussions, reading responses, team debates, and a research paper, we will investigate philosophical aspects of the following: natural selection, development, inheritance, the scope and adequacy of evolutionary theory, biological function, what it means to be an organism, what it means to be a species, race, and feminist perspectives on evolutionary biology.</w:t>
      </w:r>
    </w:p>
    <w:p w14:paraId="033BAF09" w14:textId="77777777" w:rsidR="0094745F" w:rsidRPr="00564CA7" w:rsidRDefault="0094745F" w:rsidP="0094745F">
      <w:pPr>
        <w:rPr>
          <w:rFonts w:ascii="Palatino Linotype" w:hAnsi="Palatino Linotype" w:cs="Times New Roman"/>
        </w:rPr>
      </w:pPr>
    </w:p>
    <w:p w14:paraId="23B6A538" w14:textId="77777777" w:rsidR="0094745F" w:rsidRPr="00564CA7" w:rsidRDefault="0094745F" w:rsidP="0094745F">
      <w:pPr>
        <w:pBdr>
          <w:bottom w:val="single" w:sz="4" w:space="1" w:color="auto"/>
        </w:pBdr>
        <w:rPr>
          <w:rFonts w:ascii="Palatino Linotype" w:hAnsi="Palatino Linotype" w:cs="Times New Roman"/>
          <w:b/>
          <w:bCs/>
        </w:rPr>
      </w:pPr>
      <w:r>
        <w:rPr>
          <w:rFonts w:ascii="Palatino Linotype" w:hAnsi="Palatino Linotype" w:cs="Times New Roman"/>
          <w:b/>
          <w:bCs/>
        </w:rPr>
        <w:t>Course Participation</w:t>
      </w:r>
    </w:p>
    <w:p w14:paraId="30ED0A9F" w14:textId="77777777" w:rsidR="0094745F" w:rsidRPr="00564CA7"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p>
    <w:p w14:paraId="10BD45DD" w14:textId="77777777" w:rsidR="0094745F" w:rsidRPr="00DE57AC"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Pr>
          <w:rFonts w:ascii="Palatino Linotype" w:hAnsi="Palatino Linotype" w:cs="Times New Roman"/>
          <w:b/>
          <w:bCs/>
        </w:rPr>
        <w:t xml:space="preserve">All course readings will be provided on Canvas. </w:t>
      </w:r>
      <w:r w:rsidRPr="00564CA7">
        <w:rPr>
          <w:rFonts w:ascii="Palatino Linotype" w:eastAsia="Times New Roman" w:hAnsi="Palatino Linotype" w:cs="Times New Roman"/>
          <w:lang w:val="en-GB"/>
        </w:rPr>
        <w:t xml:space="preserve">Please come to class prepared to discuss readings and answer questions. I believe very strongly in the practice often referred to as “cold calling.” I implement this practice for several reasons. First, knowing that you will be asked to answer questions in each class incentivizes preparation. Second, when the instructor selects students to answer questions, this helps ensure that all students are afforded an equal opportunity to participate and learn. Otherwise, it is not uncommon for a handful of confident students to dominate the lecture. Cold calling helps mitigate this imbalance. Third, thinking through things together and out loud helps us learn! When used </w:t>
      </w:r>
      <w:r>
        <w:rPr>
          <w:rFonts w:ascii="Palatino Linotype" w:eastAsia="Times New Roman" w:hAnsi="Palatino Linotype" w:cs="Times New Roman"/>
          <w:lang w:val="en-GB"/>
        </w:rPr>
        <w:t>correctly by the instructor</w:t>
      </w:r>
      <w:r w:rsidRPr="00564CA7">
        <w:rPr>
          <w:rFonts w:ascii="Palatino Linotype" w:eastAsia="Times New Roman" w:hAnsi="Palatino Linotype" w:cs="Times New Roman"/>
          <w:lang w:val="en-GB"/>
        </w:rPr>
        <w:t xml:space="preserve">, </w:t>
      </w:r>
      <w:r>
        <w:rPr>
          <w:rFonts w:ascii="Palatino Linotype" w:eastAsia="Times New Roman" w:hAnsi="Palatino Linotype" w:cs="Times New Roman"/>
          <w:lang w:val="en-GB"/>
        </w:rPr>
        <w:t>a</w:t>
      </w:r>
      <w:r w:rsidRPr="00564CA7">
        <w:rPr>
          <w:rFonts w:ascii="Palatino Linotype" w:eastAsia="Times New Roman" w:hAnsi="Palatino Linotype" w:cs="Times New Roman"/>
          <w:lang w:val="en-GB"/>
        </w:rPr>
        <w:t xml:space="preserve"> cold call is never a “gotcha” moment. </w:t>
      </w:r>
      <w:r w:rsidRPr="00564CA7">
        <w:rPr>
          <w:rFonts w:ascii="Palatino Linotype" w:eastAsia="Times New Roman" w:hAnsi="Palatino Linotype" w:cs="Times New Roman"/>
          <w:i/>
          <w:iCs/>
          <w:lang w:val="en-GB"/>
        </w:rPr>
        <w:t>There are no repercussions for giving an incorrect answer or choosing not to answer at all.</w:t>
      </w:r>
      <w:r w:rsidRPr="00564CA7">
        <w:rPr>
          <w:rFonts w:ascii="Palatino Linotype" w:eastAsia="Times New Roman" w:hAnsi="Palatino Linotype" w:cs="Times New Roman"/>
          <w:lang w:val="en-GB"/>
        </w:rPr>
        <w:t xml:space="preserve"> “I don’t know” is a totally acceptable response when cold called.</w:t>
      </w:r>
      <w:r>
        <w:rPr>
          <w:rFonts w:ascii="Palatino Linotype" w:eastAsia="Times New Roman" w:hAnsi="Palatino Linotype" w:cs="Times New Roman"/>
          <w:lang w:val="en-GB"/>
        </w:rPr>
        <w:t xml:space="preserve"> In fact, it’s more than acceptable… it’s encouraged! It is an invaluable skill, learning how to acknowledge when we don’t know something. You’ll find that I’ll have </w:t>
      </w:r>
      <w:r>
        <w:rPr>
          <w:rFonts w:ascii="Palatino Linotype" w:eastAsia="Times New Roman" w:hAnsi="Palatino Linotype" w:cs="Times New Roman"/>
          <w:lang w:val="en-GB"/>
        </w:rPr>
        <w:lastRenderedPageBreak/>
        <w:t>to answer your questions with “I don’t know” quite often. If I can do it, you can too! We’ll always help each other find the answer.</w:t>
      </w:r>
    </w:p>
    <w:p w14:paraId="482DE96E" w14:textId="77777777" w:rsidR="0094745F" w:rsidRPr="00564CA7"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p>
    <w:p w14:paraId="2460F901"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i/>
          <w:iCs/>
          <w:lang w:val="en-GB"/>
        </w:rPr>
      </w:pPr>
      <w:r w:rsidRPr="00564CA7">
        <w:rPr>
          <w:rFonts w:ascii="Palatino Linotype" w:eastAsia="Times New Roman" w:hAnsi="Palatino Linotype" w:cs="Times New Roman"/>
          <w:i/>
          <w:iCs/>
          <w:lang w:val="en-GB"/>
        </w:rPr>
        <w:t xml:space="preserve">**I understand completely that being cold called to answer a question in class can be distressing for some students. If this is true for you, please do not hesitate to let me know privately. I will be happy to work with you to find other avenues for class </w:t>
      </w:r>
      <w:proofErr w:type="gramStart"/>
      <w:r w:rsidRPr="00564CA7">
        <w:rPr>
          <w:rFonts w:ascii="Palatino Linotype" w:eastAsia="Times New Roman" w:hAnsi="Palatino Linotype" w:cs="Times New Roman"/>
          <w:i/>
          <w:iCs/>
          <w:lang w:val="en-GB"/>
        </w:rPr>
        <w:t>participation.*</w:t>
      </w:r>
      <w:proofErr w:type="gramEnd"/>
      <w:r w:rsidRPr="00564CA7">
        <w:rPr>
          <w:rFonts w:ascii="Palatino Linotype" w:eastAsia="Times New Roman" w:hAnsi="Palatino Linotype" w:cs="Times New Roman"/>
          <w:i/>
          <w:iCs/>
          <w:lang w:val="en-GB"/>
        </w:rPr>
        <w:t>*</w:t>
      </w:r>
    </w:p>
    <w:p w14:paraId="373D5F40" w14:textId="77777777" w:rsidR="0094745F" w:rsidRDefault="0094745F" w:rsidP="0094745F">
      <w:pPr>
        <w:pBdr>
          <w:bottom w:val="single" w:sz="4" w:space="1" w:color="auto"/>
        </w:pBdr>
        <w:rPr>
          <w:rFonts w:ascii="Palatino Linotype" w:hAnsi="Palatino Linotype" w:cs="Times New Roman"/>
          <w:b/>
          <w:bCs/>
        </w:rPr>
      </w:pPr>
    </w:p>
    <w:p w14:paraId="487BE374" w14:textId="77777777" w:rsidR="0094745F" w:rsidRPr="00C06947" w:rsidRDefault="0094745F" w:rsidP="0094745F">
      <w:pPr>
        <w:pBdr>
          <w:bottom w:val="single" w:sz="4" w:space="1" w:color="auto"/>
        </w:pBdr>
        <w:rPr>
          <w:rFonts w:ascii="Palatino Linotype" w:hAnsi="Palatino Linotype" w:cs="Times New Roman"/>
          <w:b/>
          <w:bCs/>
        </w:rPr>
      </w:pPr>
      <w:r w:rsidRPr="00C06947">
        <w:rPr>
          <w:rFonts w:ascii="Palatino Linotype" w:hAnsi="Palatino Linotype" w:cs="Times New Roman"/>
          <w:b/>
          <w:bCs/>
        </w:rPr>
        <w:t>Grading Breakdown</w:t>
      </w:r>
    </w:p>
    <w:p w14:paraId="53D1C4BD" w14:textId="77777777" w:rsidR="0094745F" w:rsidRPr="00C06947"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p>
    <w:p w14:paraId="31755A35"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b/>
          <w:bCs/>
          <w:lang w:val="en-GB"/>
        </w:rPr>
      </w:pPr>
      <w:r>
        <w:rPr>
          <w:rFonts w:ascii="Palatino Linotype" w:eastAsia="Times New Roman" w:hAnsi="Palatino Linotype" w:cs="Times New Roman"/>
          <w:b/>
          <w:bCs/>
          <w:lang w:val="en-GB"/>
        </w:rPr>
        <w:t>Podcast: Interview with a Biologist (10%)</w:t>
      </w:r>
    </w:p>
    <w:p w14:paraId="7E126B08" w14:textId="77777777" w:rsidR="0094745F" w:rsidRPr="003677D4"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Pr>
          <w:rFonts w:ascii="Palatino Linotype" w:eastAsia="Times New Roman" w:hAnsi="Palatino Linotype" w:cs="Times New Roman"/>
          <w:lang w:val="en-GB"/>
        </w:rPr>
        <w:t xml:space="preserve">You will invite a biologist to join you for a 15-20-minute episode on your newly launched Philosophy of Biology Podcast. You will be responsible for choosing the scientist, inviting them, scheduling the interview, writing the questions, recording the interview, and editing the episode. See the assignment sheet for more details.   </w:t>
      </w:r>
    </w:p>
    <w:p w14:paraId="23A1128F"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b/>
          <w:bCs/>
          <w:lang w:val="en-GB"/>
        </w:rPr>
      </w:pPr>
    </w:p>
    <w:p w14:paraId="7551CD24"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b/>
          <w:bCs/>
          <w:lang w:val="en-GB"/>
        </w:rPr>
      </w:pPr>
      <w:r>
        <w:rPr>
          <w:rFonts w:ascii="Palatino Linotype" w:eastAsia="Times New Roman" w:hAnsi="Palatino Linotype" w:cs="Times New Roman"/>
          <w:b/>
          <w:bCs/>
          <w:lang w:val="en-GB"/>
        </w:rPr>
        <w:t>Group Debate (20%)</w:t>
      </w:r>
    </w:p>
    <w:p w14:paraId="5E37CC12"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sidRPr="003677D4">
        <w:rPr>
          <w:rFonts w:ascii="Palatino Linotype" w:eastAsia="Times New Roman" w:hAnsi="Palatino Linotype" w:cs="Times New Roman"/>
          <w:lang w:val="en-GB"/>
        </w:rPr>
        <w:t xml:space="preserve">Each student will be randomly assigned to a team of </w:t>
      </w:r>
      <w:r>
        <w:rPr>
          <w:rFonts w:ascii="Palatino Linotype" w:eastAsia="Times New Roman" w:hAnsi="Palatino Linotype" w:cs="Times New Roman"/>
          <w:lang w:val="en-GB"/>
        </w:rPr>
        <w:t>4-5</w:t>
      </w:r>
      <w:r w:rsidRPr="003677D4">
        <w:rPr>
          <w:rFonts w:ascii="Palatino Linotype" w:eastAsia="Times New Roman" w:hAnsi="Palatino Linotype" w:cs="Times New Roman"/>
          <w:lang w:val="en-GB"/>
        </w:rPr>
        <w:t xml:space="preserve"> </w:t>
      </w:r>
      <w:r>
        <w:rPr>
          <w:rFonts w:ascii="Palatino Linotype" w:eastAsia="Times New Roman" w:hAnsi="Palatino Linotype" w:cs="Times New Roman"/>
          <w:lang w:val="en-GB"/>
        </w:rPr>
        <w:t>participants</w:t>
      </w:r>
      <w:r w:rsidRPr="003677D4">
        <w:rPr>
          <w:rFonts w:ascii="Palatino Linotype" w:eastAsia="Times New Roman" w:hAnsi="Palatino Linotype" w:cs="Times New Roman"/>
          <w:lang w:val="en-GB"/>
        </w:rPr>
        <w:t xml:space="preserve">. Teams will present opposing responses (for or against) to one of </w:t>
      </w:r>
      <w:r>
        <w:rPr>
          <w:rFonts w:ascii="Palatino Linotype" w:eastAsia="Times New Roman" w:hAnsi="Palatino Linotype" w:cs="Times New Roman"/>
          <w:lang w:val="en-GB"/>
        </w:rPr>
        <w:t>two debate questions issued by the instructor</w:t>
      </w:r>
      <w:r w:rsidRPr="003677D4">
        <w:rPr>
          <w:rFonts w:ascii="Palatino Linotype" w:eastAsia="Times New Roman" w:hAnsi="Palatino Linotype" w:cs="Times New Roman"/>
          <w:lang w:val="en-GB"/>
        </w:rPr>
        <w:t>.</w:t>
      </w:r>
      <w:r>
        <w:rPr>
          <w:rFonts w:ascii="Palatino Linotype" w:eastAsia="Times New Roman" w:hAnsi="Palatino Linotype" w:cs="Times New Roman"/>
          <w:lang w:val="en-GB"/>
        </w:rPr>
        <w:t xml:space="preserve"> Each team will prepare opening remarks, an argument, and a rebuttal.</w:t>
      </w:r>
    </w:p>
    <w:p w14:paraId="1D9CC142"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p>
    <w:p w14:paraId="21AEB7FA"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b/>
          <w:bCs/>
          <w:lang w:val="en-GB"/>
        </w:rPr>
      </w:pPr>
      <w:r>
        <w:rPr>
          <w:rFonts w:ascii="Palatino Linotype" w:eastAsia="Times New Roman" w:hAnsi="Palatino Linotype" w:cs="Times New Roman"/>
          <w:b/>
          <w:bCs/>
          <w:lang w:val="en-GB"/>
        </w:rPr>
        <w:t>Reading Summaries (30%)</w:t>
      </w:r>
    </w:p>
    <w:p w14:paraId="46D4B1BC" w14:textId="77777777" w:rsidR="0094745F" w:rsidRPr="00546D90"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b/>
          <w:bCs/>
          <w:lang w:val="en-GB"/>
        </w:rPr>
      </w:pPr>
      <w:r w:rsidRPr="00C06947">
        <w:rPr>
          <w:rFonts w:ascii="Palatino Linotype" w:eastAsia="Times New Roman" w:hAnsi="Palatino Linotype" w:cs="Times New Roman"/>
          <w:lang w:val="en-GB"/>
        </w:rPr>
        <w:t>A summary (</w:t>
      </w:r>
      <w:r>
        <w:rPr>
          <w:rFonts w:ascii="Palatino Linotype" w:eastAsia="Times New Roman" w:hAnsi="Palatino Linotype" w:cs="Times New Roman"/>
          <w:lang w:val="en-GB"/>
        </w:rPr>
        <w:t>200-</w:t>
      </w:r>
      <w:r w:rsidRPr="00C06947">
        <w:rPr>
          <w:rFonts w:ascii="Palatino Linotype" w:eastAsia="Times New Roman" w:hAnsi="Palatino Linotype" w:cs="Times New Roman"/>
          <w:lang w:val="en-GB"/>
        </w:rPr>
        <w:t>2</w:t>
      </w:r>
      <w:r>
        <w:rPr>
          <w:rFonts w:ascii="Palatino Linotype" w:eastAsia="Times New Roman" w:hAnsi="Palatino Linotype" w:cs="Times New Roman"/>
          <w:lang w:val="en-GB"/>
        </w:rPr>
        <w:t>5</w:t>
      </w:r>
      <w:r w:rsidRPr="00C06947">
        <w:rPr>
          <w:rFonts w:ascii="Palatino Linotype" w:eastAsia="Times New Roman" w:hAnsi="Palatino Linotype" w:cs="Times New Roman"/>
          <w:lang w:val="en-GB"/>
        </w:rPr>
        <w:t xml:space="preserve">0 words) of the assigned reading, as well as one question about the reading that you would like to have addressed in the lecture, </w:t>
      </w:r>
      <w:r w:rsidRPr="00C06947">
        <w:rPr>
          <w:rFonts w:ascii="Palatino Linotype" w:eastAsia="Times New Roman" w:hAnsi="Palatino Linotype" w:cs="Times New Roman"/>
          <w:b/>
          <w:bCs/>
          <w:lang w:val="en-GB"/>
        </w:rPr>
        <w:t xml:space="preserve">due on </w:t>
      </w:r>
      <w:r>
        <w:rPr>
          <w:rFonts w:ascii="Palatino Linotype" w:eastAsia="Times New Roman" w:hAnsi="Palatino Linotype" w:cs="Times New Roman"/>
          <w:b/>
          <w:bCs/>
          <w:lang w:val="en-GB"/>
        </w:rPr>
        <w:t>Canvas</w:t>
      </w:r>
      <w:r w:rsidRPr="00C06947">
        <w:rPr>
          <w:rFonts w:ascii="Palatino Linotype" w:eastAsia="Times New Roman" w:hAnsi="Palatino Linotype" w:cs="Times New Roman"/>
          <w:b/>
          <w:bCs/>
          <w:lang w:val="en-GB"/>
        </w:rPr>
        <w:t xml:space="preserve"> </w:t>
      </w:r>
      <w:r>
        <w:rPr>
          <w:rFonts w:ascii="Palatino Linotype" w:eastAsia="Times New Roman" w:hAnsi="Palatino Linotype" w:cs="Times New Roman"/>
          <w:b/>
          <w:bCs/>
          <w:lang w:val="en-GB"/>
        </w:rPr>
        <w:t xml:space="preserve">at the beginning of each </w:t>
      </w:r>
      <w:r w:rsidRPr="00C06947">
        <w:rPr>
          <w:rFonts w:ascii="Palatino Linotype" w:eastAsia="Times New Roman" w:hAnsi="Palatino Linotype" w:cs="Times New Roman"/>
          <w:b/>
          <w:bCs/>
          <w:lang w:val="en-GB"/>
        </w:rPr>
        <w:t>class</w:t>
      </w:r>
      <w:r w:rsidRPr="00C06947">
        <w:rPr>
          <w:rFonts w:ascii="Palatino Linotype" w:eastAsia="Times New Roman" w:hAnsi="Palatino Linotype" w:cs="Times New Roman"/>
          <w:lang w:val="en-GB"/>
        </w:rPr>
        <w:t xml:space="preserve">. The summary should include a concise restatement of the article’s thesis and the main argument for that thesis. </w:t>
      </w:r>
      <w:r w:rsidRPr="002B4883">
        <w:rPr>
          <w:rFonts w:ascii="Palatino Linotype" w:eastAsia="Times New Roman" w:hAnsi="Palatino Linotype" w:cs="Times New Roman"/>
          <w:b/>
          <w:bCs/>
          <w:lang w:val="en-GB"/>
        </w:rPr>
        <w:t>The question should be critical: its purpose is to generate discussion.</w:t>
      </w:r>
      <w:r w:rsidRPr="00C06947">
        <w:rPr>
          <w:rFonts w:ascii="Palatino Linotype" w:eastAsia="Times New Roman" w:hAnsi="Palatino Linotype" w:cs="Times New Roman"/>
          <w:lang w:val="en-GB"/>
        </w:rPr>
        <w:t xml:space="preserve"> Note: reading summaries are graded on a pass/fail basis. If you accurately summarize the main thesis of the article and ask a relevant question, you will receive full credit for that summary. </w:t>
      </w:r>
      <w:r w:rsidRPr="00C06947">
        <w:rPr>
          <w:rFonts w:ascii="Palatino Linotype" w:eastAsia="Times New Roman" w:hAnsi="Palatino Linotype" w:cs="Times New Roman"/>
          <w:b/>
          <w:bCs/>
          <w:lang w:val="en-GB"/>
        </w:rPr>
        <w:t xml:space="preserve">To receive full credit, you must write </w:t>
      </w:r>
      <w:r>
        <w:rPr>
          <w:rFonts w:ascii="Palatino Linotype" w:eastAsia="Times New Roman" w:hAnsi="Palatino Linotype" w:cs="Times New Roman"/>
          <w:b/>
          <w:bCs/>
          <w:lang w:val="en-GB"/>
        </w:rPr>
        <w:t>15</w:t>
      </w:r>
      <w:r w:rsidRPr="00C06947">
        <w:rPr>
          <w:rFonts w:ascii="Palatino Linotype" w:eastAsia="Times New Roman" w:hAnsi="Palatino Linotype" w:cs="Times New Roman"/>
          <w:b/>
          <w:bCs/>
          <w:lang w:val="en-GB"/>
        </w:rPr>
        <w:t xml:space="preserve"> passing summaries </w:t>
      </w:r>
      <w:r>
        <w:rPr>
          <w:rFonts w:ascii="Palatino Linotype" w:eastAsia="Times New Roman" w:hAnsi="Palatino Linotype" w:cs="Times New Roman"/>
          <w:b/>
          <w:bCs/>
          <w:lang w:val="en-GB"/>
        </w:rPr>
        <w:t>over the course of the semester.</w:t>
      </w:r>
      <w:r w:rsidRPr="00C06947">
        <w:rPr>
          <w:rFonts w:ascii="Palatino Linotype" w:eastAsia="Times New Roman" w:hAnsi="Palatino Linotype" w:cs="Times New Roman"/>
          <w:b/>
          <w:bCs/>
          <w:lang w:val="en-GB"/>
        </w:rPr>
        <w:t xml:space="preserve"> That means each reading summary is worth </w:t>
      </w:r>
      <w:r>
        <w:rPr>
          <w:rFonts w:ascii="Palatino Linotype" w:eastAsia="Times New Roman" w:hAnsi="Palatino Linotype" w:cs="Times New Roman"/>
          <w:b/>
          <w:bCs/>
          <w:lang w:val="en-GB"/>
        </w:rPr>
        <w:t>2</w:t>
      </w:r>
      <w:r w:rsidRPr="00C06947">
        <w:rPr>
          <w:rFonts w:ascii="Palatino Linotype" w:eastAsia="Times New Roman" w:hAnsi="Palatino Linotype" w:cs="Times New Roman"/>
          <w:b/>
          <w:bCs/>
          <w:lang w:val="en-GB"/>
        </w:rPr>
        <w:t>% of your final grade.</w:t>
      </w:r>
      <w:r w:rsidRPr="00C06947">
        <w:rPr>
          <w:rFonts w:ascii="Palatino Linotype" w:eastAsia="Times New Roman" w:hAnsi="Palatino Linotype" w:cs="Times New Roman"/>
          <w:lang w:val="en-GB"/>
        </w:rPr>
        <w:t xml:space="preserve"> If you write 1</w:t>
      </w:r>
      <w:r>
        <w:rPr>
          <w:rFonts w:ascii="Palatino Linotype" w:eastAsia="Times New Roman" w:hAnsi="Palatino Linotype" w:cs="Times New Roman"/>
          <w:lang w:val="en-GB"/>
        </w:rPr>
        <w:t>5</w:t>
      </w:r>
      <w:r w:rsidRPr="00C06947">
        <w:rPr>
          <w:rFonts w:ascii="Palatino Linotype" w:eastAsia="Times New Roman" w:hAnsi="Palatino Linotype" w:cs="Times New Roman"/>
          <w:lang w:val="en-GB"/>
        </w:rPr>
        <w:t xml:space="preserve"> passing summaries, you receive the full </w:t>
      </w:r>
      <w:r>
        <w:rPr>
          <w:rFonts w:ascii="Palatino Linotype" w:eastAsia="Times New Roman" w:hAnsi="Palatino Linotype" w:cs="Times New Roman"/>
          <w:lang w:val="en-GB"/>
        </w:rPr>
        <w:t>3</w:t>
      </w:r>
      <w:r w:rsidRPr="00C06947">
        <w:rPr>
          <w:rFonts w:ascii="Palatino Linotype" w:eastAsia="Times New Roman" w:hAnsi="Palatino Linotype" w:cs="Times New Roman"/>
          <w:lang w:val="en-GB"/>
        </w:rPr>
        <w:t xml:space="preserve">0%. Late summaries (submitted after </w:t>
      </w:r>
      <w:r>
        <w:rPr>
          <w:rFonts w:ascii="Palatino Linotype" w:eastAsia="Times New Roman" w:hAnsi="Palatino Linotype" w:cs="Times New Roman"/>
          <w:lang w:val="en-GB"/>
        </w:rPr>
        <w:t xml:space="preserve">3:30 PM on the day of </w:t>
      </w:r>
      <w:r w:rsidRPr="00C06947">
        <w:rPr>
          <w:rFonts w:ascii="Palatino Linotype" w:eastAsia="Times New Roman" w:hAnsi="Palatino Linotype" w:cs="Times New Roman"/>
          <w:lang w:val="en-GB"/>
        </w:rPr>
        <w:t xml:space="preserve">the relevant class period) will not be accepted. </w:t>
      </w:r>
      <w:r>
        <w:rPr>
          <w:rFonts w:ascii="Palatino Linotype" w:eastAsia="Times New Roman" w:hAnsi="Palatino Linotype" w:cs="Times New Roman"/>
          <w:lang w:val="en-GB"/>
        </w:rPr>
        <w:t xml:space="preserve">This is because the goal of the summaries is to gauge </w:t>
      </w:r>
      <w:r>
        <w:rPr>
          <w:rFonts w:ascii="Palatino Linotype" w:eastAsia="Times New Roman" w:hAnsi="Palatino Linotype" w:cs="Times New Roman"/>
          <w:i/>
          <w:iCs/>
          <w:lang w:val="en-GB"/>
        </w:rPr>
        <w:t xml:space="preserve">your </w:t>
      </w:r>
      <w:r>
        <w:rPr>
          <w:rFonts w:ascii="Palatino Linotype" w:eastAsia="Times New Roman" w:hAnsi="Palatino Linotype" w:cs="Times New Roman"/>
          <w:lang w:val="en-GB"/>
        </w:rPr>
        <w:t xml:space="preserve">comprehension and analysis of the readings. If you turn in reading responses after I’ve given a lecture on the relevant material, your summary will likely be biased by my lecture. But before I lecture on a reading, I want to hear your initial thoughts and questions. </w:t>
      </w:r>
    </w:p>
    <w:p w14:paraId="68B350D0"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b/>
          <w:bCs/>
          <w:lang w:val="en-GB"/>
        </w:rPr>
      </w:pPr>
    </w:p>
    <w:p w14:paraId="42301B65"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b/>
          <w:bCs/>
          <w:lang w:val="en-GB"/>
        </w:rPr>
      </w:pPr>
      <w:r>
        <w:rPr>
          <w:rFonts w:ascii="Palatino Linotype" w:eastAsia="Times New Roman" w:hAnsi="Palatino Linotype" w:cs="Times New Roman"/>
          <w:b/>
          <w:bCs/>
          <w:lang w:val="en-GB"/>
        </w:rPr>
        <w:t>Research Project</w:t>
      </w:r>
      <w:r w:rsidRPr="00C06947">
        <w:rPr>
          <w:rFonts w:ascii="Palatino Linotype" w:eastAsia="Times New Roman" w:hAnsi="Palatino Linotype" w:cs="Times New Roman"/>
          <w:b/>
          <w:bCs/>
          <w:lang w:val="en-GB"/>
        </w:rPr>
        <w:t xml:space="preserve"> </w:t>
      </w:r>
      <w:r>
        <w:rPr>
          <w:rFonts w:ascii="Palatino Linotype" w:eastAsia="Times New Roman" w:hAnsi="Palatino Linotype" w:cs="Times New Roman"/>
          <w:b/>
          <w:bCs/>
          <w:lang w:val="en-GB"/>
        </w:rPr>
        <w:t>(40%)</w:t>
      </w:r>
    </w:p>
    <w:p w14:paraId="4A97D7BE" w14:textId="77777777" w:rsidR="0094745F" w:rsidRPr="0021333A"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sidRPr="0021333A">
        <w:rPr>
          <w:rFonts w:ascii="Palatino Linotype" w:eastAsia="Times New Roman" w:hAnsi="Palatino Linotype" w:cs="Times New Roman"/>
          <w:lang w:val="en-GB"/>
        </w:rPr>
        <w:lastRenderedPageBreak/>
        <w:t>Don’t be alarme</w:t>
      </w:r>
      <w:r>
        <w:rPr>
          <w:rFonts w:ascii="Palatino Linotype" w:eastAsia="Times New Roman" w:hAnsi="Palatino Linotype" w:cs="Times New Roman"/>
          <w:lang w:val="en-GB"/>
        </w:rPr>
        <w:t>d by that 40%. The “research project” is an umbrella term. It really comprises seven different assignments, all of which are stepping-stones toward the completion of an original research paper on a question in philosophy of biology.</w:t>
      </w:r>
    </w:p>
    <w:p w14:paraId="3E3C7D00" w14:textId="77777777" w:rsidR="0094745F" w:rsidRPr="00C14283" w:rsidRDefault="0094745F" w:rsidP="0094745F">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sidRPr="00C14283">
        <w:rPr>
          <w:rFonts w:ascii="Palatino Linotype" w:eastAsia="Times New Roman" w:hAnsi="Palatino Linotype" w:cs="Times New Roman"/>
          <w:lang w:val="en-GB"/>
        </w:rPr>
        <w:t xml:space="preserve">Twenty Questions </w:t>
      </w:r>
      <w:r>
        <w:rPr>
          <w:rFonts w:ascii="Palatino Linotype" w:eastAsia="Times New Roman" w:hAnsi="Palatino Linotype" w:cs="Times New Roman"/>
          <w:lang w:val="en-GB"/>
        </w:rPr>
        <w:t>(2.5%)</w:t>
      </w:r>
    </w:p>
    <w:p w14:paraId="31942ED6" w14:textId="77777777" w:rsidR="0094745F" w:rsidRDefault="0094745F" w:rsidP="0094745F">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Pr>
          <w:rFonts w:ascii="Palatino Linotype" w:eastAsia="Times New Roman" w:hAnsi="Palatino Linotype" w:cs="Times New Roman"/>
          <w:lang w:val="en-GB"/>
        </w:rPr>
        <w:t>Project Proposal (5%)</w:t>
      </w:r>
    </w:p>
    <w:p w14:paraId="1CD5864F" w14:textId="77777777" w:rsidR="0094745F" w:rsidRPr="00381159" w:rsidRDefault="0094745F" w:rsidP="0094745F">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Pr>
          <w:rFonts w:ascii="Palatino Linotype" w:eastAsia="Times New Roman" w:hAnsi="Palatino Linotype" w:cs="Times New Roman"/>
          <w:lang w:val="en-GB"/>
        </w:rPr>
        <w:t>Thirty Sources (2.5%)</w:t>
      </w:r>
    </w:p>
    <w:p w14:paraId="468E51E0" w14:textId="77777777" w:rsidR="0094745F" w:rsidRDefault="0094745F" w:rsidP="0094745F">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sidRPr="00095DCA">
        <w:rPr>
          <w:rFonts w:ascii="Palatino Linotype" w:eastAsia="Times New Roman" w:hAnsi="Palatino Linotype" w:cs="Times New Roman"/>
          <w:lang w:val="en-GB"/>
        </w:rPr>
        <w:t>First Draft</w:t>
      </w:r>
      <w:r>
        <w:rPr>
          <w:rFonts w:ascii="Palatino Linotype" w:eastAsia="Times New Roman" w:hAnsi="Palatino Linotype" w:cs="Times New Roman"/>
          <w:lang w:val="en-GB"/>
        </w:rPr>
        <w:t xml:space="preserve"> (10%)</w:t>
      </w:r>
    </w:p>
    <w:p w14:paraId="5CE7DBA9" w14:textId="77777777" w:rsidR="0094745F" w:rsidRPr="007C2C83" w:rsidRDefault="0094745F" w:rsidP="0094745F">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sidRPr="00095DCA">
        <w:rPr>
          <w:rFonts w:ascii="Palatino Linotype" w:eastAsia="Times New Roman" w:hAnsi="Palatino Linotype" w:cs="Times New Roman"/>
          <w:lang w:val="en-GB"/>
        </w:rPr>
        <w:t>Writing Workshop</w:t>
      </w:r>
      <w:r>
        <w:rPr>
          <w:rFonts w:ascii="Palatino Linotype" w:eastAsia="Times New Roman" w:hAnsi="Palatino Linotype" w:cs="Times New Roman"/>
          <w:lang w:val="en-GB"/>
        </w:rPr>
        <w:t xml:space="preserve"> (5%)</w:t>
      </w:r>
    </w:p>
    <w:p w14:paraId="45E2C1B4" w14:textId="77777777" w:rsidR="0094745F" w:rsidRDefault="0094745F" w:rsidP="0094745F">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Pr>
          <w:rFonts w:ascii="Palatino Linotype" w:eastAsia="Times New Roman" w:hAnsi="Palatino Linotype" w:cs="Times New Roman"/>
          <w:lang w:val="en-GB"/>
        </w:rPr>
        <w:t xml:space="preserve">Final </w:t>
      </w:r>
      <w:r w:rsidRPr="00095DCA">
        <w:rPr>
          <w:rFonts w:ascii="Palatino Linotype" w:eastAsia="Times New Roman" w:hAnsi="Palatino Linotype" w:cs="Times New Roman"/>
          <w:lang w:val="en-GB"/>
        </w:rPr>
        <w:t>Draft</w:t>
      </w:r>
      <w:r>
        <w:rPr>
          <w:rFonts w:ascii="Palatino Linotype" w:eastAsia="Times New Roman" w:hAnsi="Palatino Linotype" w:cs="Times New Roman"/>
          <w:lang w:val="en-GB"/>
        </w:rPr>
        <w:t>*** (15%)</w:t>
      </w:r>
    </w:p>
    <w:p w14:paraId="272DF208" w14:textId="77777777" w:rsidR="0094745F" w:rsidRPr="00526C21" w:rsidRDefault="0094745F" w:rsidP="0094745F">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Pr>
          <w:rFonts w:ascii="Palatino Linotype" w:eastAsia="Times New Roman" w:hAnsi="Palatino Linotype" w:cs="Times New Roman"/>
          <w:lang w:val="en-GB"/>
        </w:rPr>
        <w:t xml:space="preserve">Extra Credit! </w:t>
      </w:r>
      <w:r w:rsidRPr="00526C21">
        <w:rPr>
          <w:rFonts w:ascii="Palatino Linotype" w:eastAsia="Times New Roman" w:hAnsi="Palatino Linotype" w:cs="Times New Roman"/>
          <w:lang w:val="en-GB"/>
        </w:rPr>
        <w:t>(2% for sending the finished paper to a conference or journal,</w:t>
      </w:r>
      <w:r>
        <w:rPr>
          <w:rFonts w:ascii="Palatino Linotype" w:eastAsia="Times New Roman" w:hAnsi="Palatino Linotype" w:cs="Times New Roman"/>
          <w:lang w:val="en-GB"/>
        </w:rPr>
        <w:t xml:space="preserve"> </w:t>
      </w:r>
      <w:r w:rsidRPr="00526C21">
        <w:rPr>
          <w:rFonts w:ascii="Palatino Linotype" w:eastAsia="Times New Roman" w:hAnsi="Palatino Linotype" w:cs="Times New Roman"/>
          <w:lang w:val="en-GB"/>
        </w:rPr>
        <w:t>selected from a list of options chosen by the instructor.)</w:t>
      </w:r>
    </w:p>
    <w:p w14:paraId="28AAD601" w14:textId="77777777" w:rsidR="0094745F"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p>
    <w:p w14:paraId="3CE0A793" w14:textId="77777777" w:rsidR="0094745F" w:rsidRPr="00DC7A99"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r>
        <w:rPr>
          <w:rFonts w:ascii="Palatino Linotype" w:eastAsia="Times New Roman" w:hAnsi="Palatino Linotype" w:cs="Times New Roman"/>
          <w:lang w:val="en-GB"/>
        </w:rPr>
        <w:t>***Turning in the final draft of your research paper is equivalent to taking the final exam. If you fail to turn in your revised final draft, I must inform the Registrar that you have not completed the final.</w:t>
      </w:r>
    </w:p>
    <w:p w14:paraId="1189899F" w14:textId="77777777" w:rsidR="0094745F" w:rsidRPr="00C06947" w:rsidRDefault="0094745F" w:rsidP="0094745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Palatino Linotype" w:eastAsia="Times New Roman" w:hAnsi="Palatino Linotype" w:cs="Times New Roman"/>
          <w:lang w:val="en-GB"/>
        </w:rPr>
      </w:pPr>
    </w:p>
    <w:p w14:paraId="64715CB8" w14:textId="77777777" w:rsidR="0094745F" w:rsidRPr="00C06947" w:rsidRDefault="0094745F" w:rsidP="0094745F">
      <w:pPr>
        <w:pBdr>
          <w:bottom w:val="single" w:sz="4" w:space="1" w:color="auto"/>
        </w:pBdr>
        <w:rPr>
          <w:rFonts w:ascii="Palatino Linotype" w:hAnsi="Palatino Linotype" w:cs="Times New Roman"/>
          <w:b/>
          <w:bCs/>
        </w:rPr>
      </w:pPr>
      <w:r w:rsidRPr="00C06947">
        <w:rPr>
          <w:rFonts w:ascii="Palatino Linotype" w:hAnsi="Palatino Linotype" w:cs="Times New Roman"/>
          <w:b/>
          <w:bCs/>
        </w:rPr>
        <w:t>Grading Scale</w:t>
      </w:r>
    </w:p>
    <w:p w14:paraId="6BFEF561" w14:textId="77777777" w:rsidR="0094745F" w:rsidRPr="00C06947" w:rsidRDefault="0094745F" w:rsidP="0094745F">
      <w:pPr>
        <w:rPr>
          <w:rFonts w:ascii="Palatino Linotype" w:hAnsi="Palatino Linotype" w:cs="Times New Roman"/>
          <w:b/>
          <w:bCs/>
        </w:rPr>
      </w:pPr>
    </w:p>
    <w:p w14:paraId="2F1871B7"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A+</w:t>
      </w:r>
      <w:r w:rsidRPr="00C06947">
        <w:rPr>
          <w:rFonts w:ascii="Palatino Linotype" w:hAnsi="Palatino Linotype" w:cs="Times New Roman"/>
        </w:rPr>
        <w:tab/>
        <w:t>97-100</w:t>
      </w:r>
    </w:p>
    <w:p w14:paraId="57CF4D79"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A</w:t>
      </w:r>
      <w:r w:rsidRPr="00C06947">
        <w:rPr>
          <w:rFonts w:ascii="Palatino Linotype" w:hAnsi="Palatino Linotype" w:cs="Times New Roman"/>
        </w:rPr>
        <w:tab/>
        <w:t>93-96</w:t>
      </w:r>
    </w:p>
    <w:p w14:paraId="46DC0C8C"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A-</w:t>
      </w:r>
      <w:r w:rsidRPr="00C06947">
        <w:rPr>
          <w:rFonts w:ascii="Palatino Linotype" w:hAnsi="Palatino Linotype" w:cs="Times New Roman"/>
        </w:rPr>
        <w:tab/>
        <w:t>90-92</w:t>
      </w:r>
    </w:p>
    <w:p w14:paraId="02DA3ECA"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B+</w:t>
      </w:r>
      <w:r w:rsidRPr="00C06947">
        <w:rPr>
          <w:rFonts w:ascii="Palatino Linotype" w:hAnsi="Palatino Linotype" w:cs="Times New Roman"/>
        </w:rPr>
        <w:tab/>
        <w:t>87-89</w:t>
      </w:r>
    </w:p>
    <w:p w14:paraId="09A77C64"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B</w:t>
      </w:r>
      <w:r w:rsidRPr="00C06947">
        <w:rPr>
          <w:rFonts w:ascii="Palatino Linotype" w:hAnsi="Palatino Linotype" w:cs="Times New Roman"/>
        </w:rPr>
        <w:tab/>
        <w:t>83-86</w:t>
      </w:r>
    </w:p>
    <w:p w14:paraId="795BB3DC"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B-</w:t>
      </w:r>
      <w:r w:rsidRPr="00C06947">
        <w:rPr>
          <w:rFonts w:ascii="Palatino Linotype" w:hAnsi="Palatino Linotype" w:cs="Times New Roman"/>
        </w:rPr>
        <w:tab/>
        <w:t>80-82</w:t>
      </w:r>
    </w:p>
    <w:p w14:paraId="4E100436"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C+</w:t>
      </w:r>
      <w:r w:rsidRPr="00C06947">
        <w:rPr>
          <w:rFonts w:ascii="Palatino Linotype" w:hAnsi="Palatino Linotype" w:cs="Times New Roman"/>
        </w:rPr>
        <w:tab/>
        <w:t>77-79</w:t>
      </w:r>
    </w:p>
    <w:p w14:paraId="577E5B91"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C</w:t>
      </w:r>
      <w:r w:rsidRPr="00C06947">
        <w:rPr>
          <w:rFonts w:ascii="Palatino Linotype" w:hAnsi="Palatino Linotype" w:cs="Times New Roman"/>
        </w:rPr>
        <w:tab/>
        <w:t>73-76</w:t>
      </w:r>
    </w:p>
    <w:p w14:paraId="258B9C40"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C-</w:t>
      </w:r>
      <w:r w:rsidRPr="00C06947">
        <w:rPr>
          <w:rFonts w:ascii="Palatino Linotype" w:hAnsi="Palatino Linotype" w:cs="Times New Roman"/>
        </w:rPr>
        <w:tab/>
        <w:t>70-72</w:t>
      </w:r>
    </w:p>
    <w:p w14:paraId="77F5FD2B"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D+</w:t>
      </w:r>
      <w:r w:rsidRPr="00C06947">
        <w:rPr>
          <w:rFonts w:ascii="Palatino Linotype" w:hAnsi="Palatino Linotype" w:cs="Times New Roman"/>
        </w:rPr>
        <w:tab/>
        <w:t>67-69</w:t>
      </w:r>
    </w:p>
    <w:p w14:paraId="32FE441F"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D</w:t>
      </w:r>
      <w:r w:rsidRPr="00C06947">
        <w:rPr>
          <w:rFonts w:ascii="Palatino Linotype" w:hAnsi="Palatino Linotype" w:cs="Times New Roman"/>
        </w:rPr>
        <w:tab/>
        <w:t>63-66</w:t>
      </w:r>
    </w:p>
    <w:p w14:paraId="5F882982"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D-</w:t>
      </w:r>
      <w:r w:rsidRPr="00C06947">
        <w:rPr>
          <w:rFonts w:ascii="Palatino Linotype" w:hAnsi="Palatino Linotype" w:cs="Times New Roman"/>
        </w:rPr>
        <w:tab/>
        <w:t>60-63</w:t>
      </w:r>
    </w:p>
    <w:p w14:paraId="05AD4EAD"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F</w:t>
      </w:r>
      <w:r w:rsidRPr="00C06947">
        <w:rPr>
          <w:rFonts w:ascii="Palatino Linotype" w:hAnsi="Palatino Linotype" w:cs="Times New Roman"/>
        </w:rPr>
        <w:tab/>
        <w:t>Below 60</w:t>
      </w:r>
    </w:p>
    <w:p w14:paraId="64AFEC48" w14:textId="77777777" w:rsidR="0094745F" w:rsidRPr="00C06947" w:rsidRDefault="0094745F" w:rsidP="0094745F">
      <w:pPr>
        <w:rPr>
          <w:rFonts w:ascii="Palatino Linotype" w:hAnsi="Palatino Linotype" w:cs="Times New Roman"/>
          <w:b/>
          <w:bCs/>
        </w:rPr>
      </w:pPr>
    </w:p>
    <w:p w14:paraId="4C087127" w14:textId="77777777" w:rsidR="0094745F" w:rsidRPr="00C06947" w:rsidRDefault="0094745F" w:rsidP="0094745F">
      <w:pPr>
        <w:pBdr>
          <w:bottom w:val="single" w:sz="4" w:space="1" w:color="auto"/>
        </w:pBdr>
        <w:rPr>
          <w:rFonts w:ascii="Palatino Linotype" w:hAnsi="Palatino Linotype" w:cs="Times New Roman"/>
          <w:b/>
          <w:bCs/>
        </w:rPr>
      </w:pPr>
      <w:r w:rsidRPr="00C06947">
        <w:rPr>
          <w:rFonts w:ascii="Palatino Linotype" w:hAnsi="Palatino Linotype" w:cs="Times New Roman"/>
          <w:b/>
          <w:bCs/>
        </w:rPr>
        <w:t>Discussion Guidelines</w:t>
      </w:r>
    </w:p>
    <w:p w14:paraId="7AE9CDB1" w14:textId="77777777" w:rsidR="0094745F" w:rsidRPr="00C06947" w:rsidRDefault="0094745F" w:rsidP="0094745F">
      <w:pPr>
        <w:rPr>
          <w:rFonts w:ascii="Palatino Linotype" w:hAnsi="Palatino Linotype" w:cs="Times New Roman"/>
        </w:rPr>
      </w:pPr>
    </w:p>
    <w:p w14:paraId="7684E80C" w14:textId="77777777" w:rsidR="0094745F" w:rsidRPr="00C06947" w:rsidRDefault="0094745F" w:rsidP="0094745F">
      <w:pPr>
        <w:rPr>
          <w:rFonts w:ascii="Palatino Linotype" w:hAnsi="Palatino Linotype" w:cs="Times New Roman"/>
        </w:rPr>
      </w:pPr>
      <w:r w:rsidRPr="00C06947">
        <w:rPr>
          <w:rFonts w:ascii="Palatino Linotype" w:hAnsi="Palatino Linotype" w:cs="Times New Roman"/>
        </w:rPr>
        <w:t>Civility is an essential ingredient for academic discourse. Differences in beliefs, opinions, and approaches are to be expected. Active interaction with peers and your instructor is essential to success in this course, so please adhere to these guidelines:</w:t>
      </w:r>
    </w:p>
    <w:p w14:paraId="63C7122A" w14:textId="77777777" w:rsidR="0094745F" w:rsidRPr="00C06947" w:rsidRDefault="0094745F" w:rsidP="0094745F">
      <w:pPr>
        <w:rPr>
          <w:rFonts w:ascii="Palatino Linotype" w:hAnsi="Palatino Linotype" w:cs="Times New Roman"/>
        </w:rPr>
      </w:pPr>
    </w:p>
    <w:p w14:paraId="6710AE32" w14:textId="77777777" w:rsidR="0094745F" w:rsidRPr="00C06947" w:rsidRDefault="0094745F" w:rsidP="0094745F">
      <w:pPr>
        <w:numPr>
          <w:ilvl w:val="0"/>
          <w:numId w:val="11"/>
        </w:numPr>
        <w:rPr>
          <w:rFonts w:ascii="Palatino Linotype" w:hAnsi="Palatino Linotype" w:cs="Times New Roman"/>
        </w:rPr>
      </w:pPr>
      <w:r w:rsidRPr="00C06947">
        <w:rPr>
          <w:rFonts w:ascii="Palatino Linotype" w:hAnsi="Palatino Linotype" w:cs="Times New Roman"/>
        </w:rPr>
        <w:lastRenderedPageBreak/>
        <w:t>Respect that others’ opinions and beliefs may differ from your own. If you disagree, you may critique the idea, but not the person</w:t>
      </w:r>
      <w:r>
        <w:rPr>
          <w:rFonts w:ascii="Palatino Linotype" w:hAnsi="Palatino Linotype" w:cs="Times New Roman"/>
        </w:rPr>
        <w:t>.</w:t>
      </w:r>
    </w:p>
    <w:p w14:paraId="05F7A54F" w14:textId="77777777" w:rsidR="0094745F" w:rsidRPr="00C06947" w:rsidRDefault="0094745F" w:rsidP="0094745F">
      <w:pPr>
        <w:numPr>
          <w:ilvl w:val="0"/>
          <w:numId w:val="11"/>
        </w:numPr>
        <w:rPr>
          <w:rFonts w:ascii="Palatino Linotype" w:hAnsi="Palatino Linotype" w:cs="Times New Roman"/>
        </w:rPr>
      </w:pPr>
      <w:r w:rsidRPr="00C06947">
        <w:rPr>
          <w:rFonts w:ascii="Palatino Linotype" w:hAnsi="Palatino Linotype" w:cs="Times New Roman"/>
        </w:rPr>
        <w:t>Listen carefully, be courteous and don’t interrupt.</w:t>
      </w:r>
    </w:p>
    <w:p w14:paraId="088D85D2" w14:textId="77777777" w:rsidR="0094745F" w:rsidRPr="00C06947" w:rsidRDefault="0094745F" w:rsidP="0094745F">
      <w:pPr>
        <w:numPr>
          <w:ilvl w:val="0"/>
          <w:numId w:val="11"/>
        </w:numPr>
        <w:rPr>
          <w:rFonts w:ascii="Palatino Linotype" w:hAnsi="Palatino Linotype" w:cs="Times New Roman"/>
        </w:rPr>
      </w:pPr>
      <w:r w:rsidRPr="00C06947">
        <w:rPr>
          <w:rFonts w:ascii="Palatino Linotype" w:hAnsi="Palatino Linotype" w:cs="Times New Roman"/>
        </w:rPr>
        <w:t>Support your statements with evidence and rationale.</w:t>
      </w:r>
    </w:p>
    <w:p w14:paraId="38536CA8" w14:textId="77777777" w:rsidR="0094745F" w:rsidRPr="00C06947" w:rsidRDefault="0094745F" w:rsidP="0094745F">
      <w:pPr>
        <w:numPr>
          <w:ilvl w:val="0"/>
          <w:numId w:val="11"/>
        </w:numPr>
        <w:rPr>
          <w:rFonts w:ascii="Palatino Linotype" w:hAnsi="Palatino Linotype" w:cs="Times New Roman"/>
        </w:rPr>
      </w:pPr>
      <w:r w:rsidRPr="00C06947">
        <w:rPr>
          <w:rFonts w:ascii="Palatino Linotype" w:hAnsi="Palatino Linotype" w:cs="Times New Roman"/>
        </w:rPr>
        <w:t>Try to moderate how you contribute to the discussion – if you have a lot to say, try to avoid dominating the conversation; if you are reluctant to participate in class discussions, look for other opportunities to discuss your perspective (e.g., by scheduling meetings with me</w:t>
      </w:r>
      <w:r>
        <w:rPr>
          <w:rFonts w:ascii="Palatino Linotype" w:hAnsi="Palatino Linotype" w:cs="Times New Roman"/>
        </w:rPr>
        <w:t xml:space="preserve"> and </w:t>
      </w:r>
      <w:proofErr w:type="spellStart"/>
      <w:r>
        <w:rPr>
          <w:rFonts w:ascii="Palatino Linotype" w:hAnsi="Palatino Linotype" w:cs="Times New Roman"/>
        </w:rPr>
        <w:t>nerding</w:t>
      </w:r>
      <w:proofErr w:type="spellEnd"/>
      <w:r>
        <w:rPr>
          <w:rFonts w:ascii="Palatino Linotype" w:hAnsi="Palatino Linotype" w:cs="Times New Roman"/>
        </w:rPr>
        <w:t xml:space="preserve"> out about how great philosophy of biology can be</w:t>
      </w:r>
      <w:r w:rsidRPr="00C06947">
        <w:rPr>
          <w:rFonts w:ascii="Palatino Linotype" w:hAnsi="Palatino Linotype" w:cs="Times New Roman"/>
        </w:rPr>
        <w:t>!)</w:t>
      </w:r>
    </w:p>
    <w:p w14:paraId="737C38AD" w14:textId="77777777" w:rsidR="0094745F" w:rsidRPr="00C06947" w:rsidRDefault="0094745F" w:rsidP="0094745F">
      <w:pPr>
        <w:rPr>
          <w:rFonts w:ascii="Palatino Linotype" w:hAnsi="Palatino Linotype" w:cs="Times New Roman"/>
        </w:rPr>
      </w:pPr>
    </w:p>
    <w:p w14:paraId="7F974845" w14:textId="77777777" w:rsidR="0094745F" w:rsidRDefault="0094745F" w:rsidP="0094745F">
      <w:pPr>
        <w:pBdr>
          <w:bottom w:val="single" w:sz="4" w:space="1" w:color="auto"/>
        </w:pBdr>
        <w:rPr>
          <w:rFonts w:ascii="Palatino Linotype" w:hAnsi="Palatino Linotype" w:cs="Times New Roman"/>
          <w:b/>
          <w:bCs/>
        </w:rPr>
      </w:pPr>
      <w:r>
        <w:rPr>
          <w:rFonts w:ascii="Palatino Linotype" w:hAnsi="Palatino Linotype" w:cs="Times New Roman"/>
          <w:b/>
          <w:bCs/>
        </w:rPr>
        <w:t>Support and Resources</w:t>
      </w:r>
    </w:p>
    <w:p w14:paraId="69BC6FFB" w14:textId="77777777" w:rsidR="0094745F" w:rsidRPr="006554C0" w:rsidRDefault="0094745F" w:rsidP="0094745F">
      <w:pPr>
        <w:rPr>
          <w:rFonts w:ascii="Palatino Linotype" w:hAnsi="Palatino Linotype" w:cs="Times New Roman"/>
          <w:b/>
          <w:bCs/>
        </w:rPr>
      </w:pPr>
    </w:p>
    <w:p w14:paraId="7D20E631" w14:textId="77777777" w:rsidR="0094745F" w:rsidRDefault="0094745F" w:rsidP="0094745F">
      <w:pPr>
        <w:rPr>
          <w:rFonts w:ascii="Palatino Linotype" w:hAnsi="Palatino Linotype" w:cs="Times New Roman"/>
          <w:b/>
          <w:bCs/>
        </w:rPr>
      </w:pPr>
      <w:r w:rsidRPr="006554C0">
        <w:rPr>
          <w:rFonts w:ascii="Palatino Linotype" w:hAnsi="Palatino Linotype" w:cs="Times New Roman"/>
          <w:b/>
          <w:bCs/>
        </w:rPr>
        <w:t>The Writing Studio:</w:t>
      </w:r>
    </w:p>
    <w:p w14:paraId="722BE939" w14:textId="77777777" w:rsidR="0094745F" w:rsidRPr="00201EB3" w:rsidRDefault="0094745F" w:rsidP="0094745F">
      <w:pPr>
        <w:pStyle w:val="ListParagraph"/>
        <w:numPr>
          <w:ilvl w:val="0"/>
          <w:numId w:val="16"/>
        </w:numPr>
        <w:rPr>
          <w:rFonts w:ascii="Palatino Linotype" w:hAnsi="Palatino Linotype" w:cs="Times New Roman"/>
        </w:rPr>
      </w:pPr>
      <w:r w:rsidRPr="00BE192C">
        <w:rPr>
          <w:rFonts w:ascii="Palatino Linotype" w:hAnsi="Palatino Linotype" w:cs="Times New Roman"/>
        </w:rPr>
        <w:t>The Writing Studio is a</w:t>
      </w:r>
      <w:r>
        <w:rPr>
          <w:rFonts w:ascii="Palatino Linotype" w:hAnsi="Palatino Linotype" w:cs="Times New Roman"/>
        </w:rPr>
        <w:t xml:space="preserve"> wonderful resource. </w:t>
      </w:r>
      <w:r w:rsidRPr="00BE192C">
        <w:rPr>
          <w:rFonts w:ascii="Palatino Linotype" w:hAnsi="Palatino Linotype" w:cs="Times New Roman"/>
        </w:rPr>
        <w:t>It is a space for you as a writer to practice your craft as well as hone your eye as a critical reader of your own and others’ texts.  Staffed by trained consultants, the Writing Studio can assist you at all stages of the writing process.  You can familiarize yourself with all aspects of the Writing Studio (including their different locations) by visiting their website at http://twp.duke.edu/writing-studio.  Be sure to check out their website’s helpful handouts and resources as you prewrite, draft, revise, and edit your work.  You can also schedule an appointment with a tutor online or make an appointment for an E-Tutoring session by visiting http://twp.duke.edu/writing-studio/appointments.  Remember: it is always helpful to bring the assignment sheet (and syllabus) for the paper you are working on to the tutoring session.</w:t>
      </w:r>
    </w:p>
    <w:p w14:paraId="199F20A0" w14:textId="77777777" w:rsidR="0094745F" w:rsidRPr="006554C0" w:rsidRDefault="0094745F" w:rsidP="0094745F">
      <w:pPr>
        <w:rPr>
          <w:rFonts w:ascii="Palatino Linotype" w:hAnsi="Palatino Linotype" w:cs="Times New Roman"/>
          <w:b/>
          <w:bCs/>
        </w:rPr>
      </w:pPr>
    </w:p>
    <w:p w14:paraId="08B369C7" w14:textId="77777777" w:rsidR="0094745F" w:rsidRDefault="0094745F" w:rsidP="0094745F">
      <w:pPr>
        <w:rPr>
          <w:rFonts w:ascii="Palatino Linotype" w:hAnsi="Palatino Linotype" w:cs="Times New Roman"/>
          <w:b/>
          <w:bCs/>
        </w:rPr>
      </w:pPr>
      <w:r w:rsidRPr="006554C0">
        <w:rPr>
          <w:rFonts w:ascii="Palatino Linotype" w:hAnsi="Palatino Linotype" w:cs="Times New Roman"/>
          <w:b/>
          <w:bCs/>
        </w:rPr>
        <w:t>Students with Disabilities:</w:t>
      </w:r>
    </w:p>
    <w:p w14:paraId="65EDADFD" w14:textId="77777777" w:rsidR="0094745F" w:rsidRPr="00DA56DA" w:rsidRDefault="0094745F" w:rsidP="0094745F">
      <w:pPr>
        <w:pStyle w:val="ListParagraph"/>
        <w:numPr>
          <w:ilvl w:val="0"/>
          <w:numId w:val="15"/>
        </w:numPr>
        <w:rPr>
          <w:rFonts w:ascii="Palatino Linotype" w:hAnsi="Palatino Linotype" w:cs="Times New Roman"/>
        </w:rPr>
      </w:pPr>
      <w:r w:rsidRPr="00DA56DA">
        <w:rPr>
          <w:rFonts w:ascii="Palatino Linotype" w:hAnsi="Palatino Linotype" w:cs="Times New Roman"/>
        </w:rPr>
        <w:t>Students who may need special accommodations in this class are encouraged to contact the Student Disability Access Office (http://www.access.duke.edu/students/index.php) as soon as possible to ensure that such accommodations can be implemented in a timely fashion.</w:t>
      </w:r>
    </w:p>
    <w:p w14:paraId="6A38B3AD" w14:textId="77777777" w:rsidR="0094745F" w:rsidRPr="006554C0" w:rsidRDefault="0094745F" w:rsidP="0094745F">
      <w:pPr>
        <w:rPr>
          <w:rFonts w:ascii="Palatino Linotype" w:hAnsi="Palatino Linotype" w:cs="Times New Roman"/>
          <w:b/>
          <w:bCs/>
        </w:rPr>
      </w:pPr>
    </w:p>
    <w:p w14:paraId="1C51DBDA" w14:textId="77777777" w:rsidR="0094745F" w:rsidRDefault="0094745F" w:rsidP="0094745F">
      <w:pPr>
        <w:rPr>
          <w:rFonts w:ascii="Palatino Linotype" w:hAnsi="Palatino Linotype" w:cs="Times New Roman"/>
          <w:b/>
          <w:bCs/>
        </w:rPr>
      </w:pPr>
      <w:r w:rsidRPr="006554C0">
        <w:rPr>
          <w:rFonts w:ascii="Palatino Linotype" w:hAnsi="Palatino Linotype" w:cs="Times New Roman"/>
          <w:b/>
          <w:bCs/>
        </w:rPr>
        <w:t>Counseling and Psychological Services (CAPS):</w:t>
      </w:r>
    </w:p>
    <w:p w14:paraId="0B6BF22C" w14:textId="77777777" w:rsidR="0094745F" w:rsidRPr="00971287" w:rsidRDefault="0094745F" w:rsidP="0094745F">
      <w:pPr>
        <w:pStyle w:val="ListParagraph"/>
        <w:numPr>
          <w:ilvl w:val="0"/>
          <w:numId w:val="14"/>
        </w:numPr>
        <w:rPr>
          <w:rFonts w:ascii="Palatino Linotype" w:hAnsi="Palatino Linotype" w:cs="Times New Roman"/>
        </w:rPr>
      </w:pPr>
      <w:r w:rsidRPr="00971287">
        <w:rPr>
          <w:rFonts w:ascii="Palatino Linotype" w:hAnsi="Palatino Linotype" w:cs="Times New Roman"/>
        </w:rPr>
        <w:t>Each of you will face some level of challenge during your time at Duke – whether it be a challenge like procrastination, or a more profound challenge that impairs your ability to function. The CAPS staff includes psychologists, clinical social workers, and psychiatrists experienced in working with college-age adults. Information about their services and workshops is available here: http://studentaffairs.duke.edu/caps/about-us</w:t>
      </w:r>
    </w:p>
    <w:p w14:paraId="47362966" w14:textId="77777777" w:rsidR="0094745F" w:rsidRPr="006554C0" w:rsidRDefault="0094745F" w:rsidP="0094745F">
      <w:pPr>
        <w:rPr>
          <w:rFonts w:ascii="Palatino Linotype" w:hAnsi="Palatino Linotype" w:cs="Times New Roman"/>
          <w:b/>
          <w:bCs/>
        </w:rPr>
      </w:pPr>
    </w:p>
    <w:p w14:paraId="03DEF65D" w14:textId="77777777" w:rsidR="0094745F" w:rsidRDefault="0094745F" w:rsidP="0094745F">
      <w:pPr>
        <w:rPr>
          <w:rFonts w:ascii="Palatino Linotype" w:hAnsi="Palatino Linotype" w:cs="Times New Roman"/>
          <w:b/>
          <w:bCs/>
        </w:rPr>
      </w:pPr>
      <w:r w:rsidRPr="006554C0">
        <w:rPr>
          <w:rFonts w:ascii="Palatino Linotype" w:hAnsi="Palatino Linotype" w:cs="Times New Roman"/>
          <w:b/>
          <w:bCs/>
        </w:rPr>
        <w:lastRenderedPageBreak/>
        <w:t>The Academic Resource Center:</w:t>
      </w:r>
    </w:p>
    <w:p w14:paraId="1B9E0C21" w14:textId="77777777" w:rsidR="0094745F" w:rsidRPr="006554C0" w:rsidRDefault="0094745F" w:rsidP="0094745F">
      <w:pPr>
        <w:pStyle w:val="ListParagraph"/>
        <w:numPr>
          <w:ilvl w:val="0"/>
          <w:numId w:val="13"/>
        </w:numPr>
        <w:rPr>
          <w:rFonts w:ascii="Palatino Linotype" w:hAnsi="Palatino Linotype" w:cs="Times New Roman"/>
        </w:rPr>
      </w:pPr>
      <w:r w:rsidRPr="006554C0">
        <w:rPr>
          <w:rFonts w:ascii="Palatino Linotype" w:hAnsi="Palatino Linotype" w:cs="Times New Roman"/>
        </w:rPr>
        <w:t>The ARC provides academic support and programming for all Duke undergraduates. Their services include one-on-one consultations and peer tutoring, and they work alongside the Student Disability Access Office to serve students with diagnosed learning disabilities. Their programs include opportunities for students to study together in structured groups ("learning communities"), as well as workshops offered throughout the semester. Further information and resources are available on their website. http://duke.edu/arc/index.php</w:t>
      </w:r>
    </w:p>
    <w:p w14:paraId="19440643" w14:textId="77777777" w:rsidR="0094745F" w:rsidRPr="006554C0" w:rsidRDefault="0094745F" w:rsidP="0094745F">
      <w:pPr>
        <w:rPr>
          <w:rFonts w:ascii="Palatino Linotype" w:hAnsi="Palatino Linotype" w:cs="Times New Roman"/>
          <w:b/>
          <w:bCs/>
        </w:rPr>
      </w:pPr>
    </w:p>
    <w:p w14:paraId="61B0FBA0" w14:textId="77777777" w:rsidR="0094745F" w:rsidRDefault="0094745F" w:rsidP="0094745F">
      <w:pPr>
        <w:rPr>
          <w:rFonts w:ascii="Palatino Linotype" w:hAnsi="Palatino Linotype" w:cs="Times New Roman"/>
          <w:b/>
          <w:bCs/>
        </w:rPr>
      </w:pPr>
      <w:r w:rsidRPr="006554C0">
        <w:rPr>
          <w:rFonts w:ascii="Palatino Linotype" w:hAnsi="Palatino Linotype" w:cs="Times New Roman"/>
          <w:b/>
          <w:bCs/>
        </w:rPr>
        <w:t>The Center for Sexual and Gender Diversity:</w:t>
      </w:r>
    </w:p>
    <w:p w14:paraId="5DB2074F" w14:textId="77777777" w:rsidR="0094745F" w:rsidRPr="006554C0" w:rsidRDefault="0094745F" w:rsidP="0094745F">
      <w:pPr>
        <w:pStyle w:val="ListParagraph"/>
        <w:numPr>
          <w:ilvl w:val="0"/>
          <w:numId w:val="12"/>
        </w:numPr>
        <w:rPr>
          <w:rFonts w:ascii="Palatino Linotype" w:hAnsi="Palatino Linotype" w:cs="Times New Roman"/>
        </w:rPr>
      </w:pPr>
      <w:r w:rsidRPr="006554C0">
        <w:rPr>
          <w:rFonts w:ascii="Palatino Linotype" w:hAnsi="Palatino Linotype" w:cs="Times New Roman"/>
        </w:rPr>
        <w:t>This center provides education, advocacy, support, mentoring, academic engagement, and space for lesbian, gay, bisexual, pansexual, transgender, transsexual, intersex, questioning, queer and allied students, staff, and faculty at Duke. The Center for Sexual and Gender Diversity also serves and supports Duke alumni/ae and the greater LGBTQ community. Further information and resources are available on their website. https://studentaffairs.duke.edu/csgd</w:t>
      </w:r>
    </w:p>
    <w:p w14:paraId="11CF47E8" w14:textId="77777777" w:rsidR="0094745F" w:rsidRPr="00564CA7" w:rsidRDefault="0094745F" w:rsidP="0094745F">
      <w:pPr>
        <w:rPr>
          <w:rFonts w:ascii="Palatino Linotype" w:hAnsi="Palatino Linotype" w:cs="Times New Roman"/>
        </w:rPr>
      </w:pPr>
    </w:p>
    <w:p w14:paraId="58063977" w14:textId="77777777" w:rsidR="0094745F" w:rsidRPr="00564CA7" w:rsidRDefault="0094745F" w:rsidP="0094745F">
      <w:pPr>
        <w:pBdr>
          <w:bottom w:val="single" w:sz="4" w:space="1" w:color="auto"/>
        </w:pBdr>
        <w:rPr>
          <w:rFonts w:ascii="Palatino Linotype" w:hAnsi="Palatino Linotype" w:cs="Times New Roman"/>
          <w:b/>
          <w:bCs/>
        </w:rPr>
      </w:pPr>
      <w:r w:rsidRPr="00564CA7">
        <w:rPr>
          <w:rFonts w:ascii="Palatino Linotype" w:hAnsi="Palatino Linotype" w:cs="Times New Roman"/>
          <w:b/>
          <w:bCs/>
        </w:rPr>
        <w:t>Academic Integrity</w:t>
      </w:r>
    </w:p>
    <w:p w14:paraId="01D76E30" w14:textId="77777777" w:rsidR="0094745F" w:rsidRPr="00564CA7" w:rsidRDefault="0094745F" w:rsidP="0094745F">
      <w:pPr>
        <w:rPr>
          <w:rFonts w:ascii="Palatino Linotype" w:hAnsi="Palatino Linotype" w:cs="Times New Roman"/>
        </w:rPr>
      </w:pPr>
    </w:p>
    <w:p w14:paraId="40AAE6C1" w14:textId="77777777" w:rsidR="0094745F" w:rsidRDefault="0094745F" w:rsidP="0094745F">
      <w:pPr>
        <w:rPr>
          <w:rFonts w:ascii="Palatino Linotype" w:hAnsi="Palatino Linotype" w:cs="Times New Roman"/>
        </w:rPr>
      </w:pPr>
      <w:r w:rsidRPr="00564CA7">
        <w:rPr>
          <w:rFonts w:ascii="Palatino Linotype" w:hAnsi="Palatino Linotype" w:cs="Times New Roman"/>
        </w:rPr>
        <w:t xml:space="preserve">As a student, you should abide by Duke’s </w:t>
      </w:r>
      <w:hyperlink r:id="rId14" w:history="1">
        <w:r w:rsidRPr="00564CA7">
          <w:rPr>
            <w:rFonts w:ascii="Palatino Linotype" w:hAnsi="Palatino Linotype" w:cs="Times New Roman"/>
            <w:color w:val="0563C1" w:themeColor="hyperlink"/>
            <w:u w:val="single"/>
          </w:rPr>
          <w:t>Community Standard</w:t>
        </w:r>
      </w:hyperlink>
      <w:r w:rsidRPr="00564CA7">
        <w:rPr>
          <w:rFonts w:ascii="Palatino Linotype" w:hAnsi="Palatino Linotype" w:cs="Times New Roman"/>
        </w:rPr>
        <w:t>. It is the responsibility of the student to understand and follow Duke policies regarding academic integrity, including doing one’s own work, following proper citations of sources, and adhering to guidance around group work. Please speak with me should you need clarification about best citation practices in this course</w:t>
      </w:r>
      <w:r>
        <w:rPr>
          <w:rFonts w:ascii="Palatino Linotype" w:hAnsi="Palatino Linotype" w:cs="Times New Roman"/>
        </w:rPr>
        <w:t>.</w:t>
      </w:r>
    </w:p>
    <w:p w14:paraId="7763403F" w14:textId="77777777" w:rsidR="0094745F" w:rsidRDefault="0094745F" w:rsidP="0094745F">
      <w:pPr>
        <w:rPr>
          <w:rFonts w:ascii="Palatino Linotype" w:hAnsi="Palatino Linotype" w:cs="Times New Roman"/>
        </w:rPr>
      </w:pPr>
    </w:p>
    <w:p w14:paraId="35A4A254" w14:textId="77777777" w:rsidR="0094745F" w:rsidRDefault="0094745F" w:rsidP="0094745F">
      <w:pPr>
        <w:rPr>
          <w:rFonts w:ascii="Palatino Linotype" w:hAnsi="Palatino Linotype" w:cs="Times New Roman"/>
          <w:b/>
          <w:bCs/>
        </w:rPr>
      </w:pPr>
      <w:r>
        <w:rPr>
          <w:rFonts w:ascii="Palatino Linotype" w:hAnsi="Palatino Linotype" w:cs="Times New Roman"/>
          <w:b/>
          <w:bCs/>
        </w:rPr>
        <w:t>Readings and Deadlines</w:t>
      </w:r>
    </w:p>
    <w:p w14:paraId="07F44AA8" w14:textId="77777777" w:rsidR="0094745F" w:rsidRDefault="0094745F" w:rsidP="0094745F">
      <w:pPr>
        <w:rPr>
          <w:rFonts w:ascii="Palatino Linotype" w:hAnsi="Palatino Linotype" w:cs="Times New Roman"/>
          <w:b/>
          <w:bCs/>
        </w:rPr>
      </w:pPr>
    </w:p>
    <w:tbl>
      <w:tblPr>
        <w:tblStyle w:val="TableGrid"/>
        <w:tblW w:w="11335" w:type="dxa"/>
        <w:jc w:val="center"/>
        <w:tblLayout w:type="fixed"/>
        <w:tblLook w:val="04A0" w:firstRow="1" w:lastRow="0" w:firstColumn="1" w:lastColumn="0" w:noHBand="0" w:noVBand="1"/>
      </w:tblPr>
      <w:tblGrid>
        <w:gridCol w:w="805"/>
        <w:gridCol w:w="757"/>
        <w:gridCol w:w="1583"/>
        <w:gridCol w:w="6480"/>
        <w:gridCol w:w="1710"/>
      </w:tblGrid>
      <w:tr w:rsidR="0094745F" w:rsidRPr="007C26B3" w14:paraId="00B51BA0" w14:textId="77777777" w:rsidTr="009F56E0">
        <w:trPr>
          <w:trHeight w:val="325"/>
          <w:jc w:val="center"/>
        </w:trPr>
        <w:tc>
          <w:tcPr>
            <w:tcW w:w="805" w:type="dxa"/>
            <w:vAlign w:val="center"/>
          </w:tcPr>
          <w:p w14:paraId="41E0D637" w14:textId="77777777" w:rsidR="0094745F" w:rsidRPr="007C26B3" w:rsidRDefault="0094745F" w:rsidP="009F56E0">
            <w:pPr>
              <w:rPr>
                <w:rFonts w:ascii="Palatino Linotype" w:hAnsi="Palatino Linotype" w:cs="Times New Roman"/>
                <w:b/>
                <w:bCs/>
                <w:sz w:val="22"/>
                <w:szCs w:val="22"/>
              </w:rPr>
            </w:pPr>
            <w:r w:rsidRPr="007C26B3">
              <w:rPr>
                <w:rFonts w:ascii="Palatino Linotype" w:hAnsi="Palatino Linotype" w:cs="Times New Roman"/>
                <w:b/>
                <w:bCs/>
                <w:sz w:val="22"/>
                <w:szCs w:val="22"/>
              </w:rPr>
              <w:t>Week</w:t>
            </w:r>
          </w:p>
        </w:tc>
        <w:tc>
          <w:tcPr>
            <w:tcW w:w="757" w:type="dxa"/>
            <w:shd w:val="clear" w:color="auto" w:fill="auto"/>
            <w:vAlign w:val="center"/>
          </w:tcPr>
          <w:p w14:paraId="6986C4E2" w14:textId="77777777" w:rsidR="0094745F" w:rsidRPr="007C26B3" w:rsidRDefault="0094745F" w:rsidP="009F56E0">
            <w:pPr>
              <w:rPr>
                <w:rFonts w:ascii="Palatino Linotype" w:hAnsi="Palatino Linotype" w:cs="Times New Roman"/>
                <w:b/>
                <w:bCs/>
                <w:sz w:val="22"/>
                <w:szCs w:val="22"/>
              </w:rPr>
            </w:pPr>
            <w:r w:rsidRPr="007C26B3">
              <w:rPr>
                <w:rFonts w:ascii="Palatino Linotype" w:hAnsi="Palatino Linotype" w:cs="Times New Roman"/>
                <w:b/>
                <w:bCs/>
                <w:sz w:val="22"/>
                <w:szCs w:val="22"/>
              </w:rPr>
              <w:t>Date</w:t>
            </w:r>
          </w:p>
        </w:tc>
        <w:tc>
          <w:tcPr>
            <w:tcW w:w="1583" w:type="dxa"/>
            <w:vAlign w:val="center"/>
          </w:tcPr>
          <w:p w14:paraId="723C0830" w14:textId="77777777" w:rsidR="0094745F" w:rsidRPr="007C26B3" w:rsidRDefault="0094745F" w:rsidP="009F56E0">
            <w:pPr>
              <w:rPr>
                <w:rFonts w:ascii="Palatino Linotype" w:hAnsi="Palatino Linotype" w:cs="Times New Roman"/>
                <w:b/>
                <w:bCs/>
                <w:sz w:val="22"/>
                <w:szCs w:val="22"/>
              </w:rPr>
            </w:pPr>
            <w:r w:rsidRPr="007C26B3">
              <w:rPr>
                <w:rFonts w:ascii="Palatino Linotype" w:hAnsi="Palatino Linotype" w:cs="Times New Roman"/>
                <w:b/>
                <w:bCs/>
                <w:sz w:val="22"/>
                <w:szCs w:val="22"/>
              </w:rPr>
              <w:t>Topic</w:t>
            </w:r>
          </w:p>
        </w:tc>
        <w:tc>
          <w:tcPr>
            <w:tcW w:w="6480" w:type="dxa"/>
            <w:shd w:val="clear" w:color="auto" w:fill="auto"/>
            <w:vAlign w:val="center"/>
          </w:tcPr>
          <w:p w14:paraId="0412FD79" w14:textId="77777777" w:rsidR="0094745F" w:rsidRPr="007C26B3" w:rsidRDefault="0094745F" w:rsidP="009F56E0">
            <w:pPr>
              <w:rPr>
                <w:rFonts w:ascii="Palatino Linotype" w:hAnsi="Palatino Linotype" w:cs="Times New Roman"/>
                <w:b/>
                <w:bCs/>
                <w:sz w:val="22"/>
                <w:szCs w:val="22"/>
              </w:rPr>
            </w:pPr>
            <w:r w:rsidRPr="007C26B3">
              <w:rPr>
                <w:rFonts w:ascii="Palatino Linotype" w:hAnsi="Palatino Linotype" w:cs="Times New Roman"/>
                <w:b/>
                <w:bCs/>
                <w:sz w:val="22"/>
                <w:szCs w:val="22"/>
              </w:rPr>
              <w:t>Reading</w:t>
            </w:r>
          </w:p>
        </w:tc>
        <w:tc>
          <w:tcPr>
            <w:tcW w:w="1710" w:type="dxa"/>
            <w:vAlign w:val="center"/>
          </w:tcPr>
          <w:p w14:paraId="6792AAF3" w14:textId="77777777" w:rsidR="0094745F" w:rsidRPr="007C26B3" w:rsidRDefault="0094745F" w:rsidP="009F56E0">
            <w:pPr>
              <w:rPr>
                <w:rFonts w:ascii="Palatino Linotype" w:hAnsi="Palatino Linotype" w:cs="Times New Roman"/>
                <w:b/>
                <w:bCs/>
                <w:sz w:val="22"/>
                <w:szCs w:val="22"/>
              </w:rPr>
            </w:pPr>
            <w:r w:rsidRPr="007C26B3">
              <w:rPr>
                <w:rFonts w:ascii="Palatino Linotype" w:hAnsi="Palatino Linotype" w:cs="Times New Roman"/>
                <w:b/>
                <w:bCs/>
                <w:sz w:val="22"/>
                <w:szCs w:val="22"/>
              </w:rPr>
              <w:t>Due</w:t>
            </w:r>
          </w:p>
        </w:tc>
      </w:tr>
      <w:tr w:rsidR="0094745F" w:rsidRPr="007C26B3" w14:paraId="2DA6EE25" w14:textId="77777777" w:rsidTr="009F56E0">
        <w:trPr>
          <w:trHeight w:val="519"/>
          <w:jc w:val="center"/>
        </w:trPr>
        <w:tc>
          <w:tcPr>
            <w:tcW w:w="805" w:type="dxa"/>
            <w:vMerge w:val="restart"/>
            <w:vAlign w:val="center"/>
          </w:tcPr>
          <w:p w14:paraId="3EF17974"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1</w:t>
            </w:r>
          </w:p>
        </w:tc>
        <w:tc>
          <w:tcPr>
            <w:tcW w:w="757" w:type="dxa"/>
            <w:shd w:val="clear" w:color="auto" w:fill="auto"/>
            <w:vAlign w:val="center"/>
          </w:tcPr>
          <w:p w14:paraId="50CD370D"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7/1</w:t>
            </w:r>
          </w:p>
        </w:tc>
        <w:tc>
          <w:tcPr>
            <w:tcW w:w="1583" w:type="dxa"/>
            <w:vAlign w:val="center"/>
          </w:tcPr>
          <w:p w14:paraId="6BC5BFD7"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Natural Selection</w:t>
            </w:r>
          </w:p>
        </w:tc>
        <w:tc>
          <w:tcPr>
            <w:tcW w:w="6480" w:type="dxa"/>
            <w:shd w:val="clear" w:color="auto" w:fill="auto"/>
            <w:vAlign w:val="center"/>
          </w:tcPr>
          <w:p w14:paraId="1C5D9E4F" w14:textId="77777777" w:rsidR="0094745F" w:rsidRPr="000E15AA" w:rsidRDefault="0094745F" w:rsidP="0094745F">
            <w:pPr>
              <w:pStyle w:val="ListParagraph"/>
              <w:numPr>
                <w:ilvl w:val="0"/>
                <w:numId w:val="23"/>
              </w:numPr>
              <w:rPr>
                <w:rFonts w:ascii="Palatino Linotype" w:hAnsi="Palatino Linotype" w:cs="Times New Roman"/>
                <w:sz w:val="22"/>
                <w:szCs w:val="22"/>
              </w:rPr>
            </w:pPr>
            <w:r w:rsidRPr="000E15AA">
              <w:rPr>
                <w:rFonts w:ascii="Palatino Linotype" w:hAnsi="Palatino Linotype" w:cs="Times New Roman"/>
                <w:i/>
                <w:iCs/>
                <w:sz w:val="22"/>
                <w:szCs w:val="22"/>
              </w:rPr>
              <w:t>The Origin of Species</w:t>
            </w:r>
            <w:r w:rsidRPr="000E15AA">
              <w:rPr>
                <w:rFonts w:ascii="Palatino Linotype" w:hAnsi="Palatino Linotype" w:cs="Times New Roman"/>
                <w:sz w:val="22"/>
                <w:szCs w:val="22"/>
              </w:rPr>
              <w:t>, Chapter IV</w:t>
            </w:r>
          </w:p>
          <w:p w14:paraId="4E8EF246" w14:textId="77777777" w:rsidR="0094745F" w:rsidRPr="000E15AA" w:rsidRDefault="0094745F" w:rsidP="0094745F">
            <w:pPr>
              <w:pStyle w:val="ListParagraph"/>
              <w:numPr>
                <w:ilvl w:val="0"/>
                <w:numId w:val="23"/>
              </w:numPr>
              <w:rPr>
                <w:rFonts w:ascii="Palatino Linotype" w:hAnsi="Palatino Linotype" w:cs="Times New Roman"/>
                <w:sz w:val="22"/>
                <w:szCs w:val="22"/>
              </w:rPr>
            </w:pPr>
            <w:r w:rsidRPr="000E15AA">
              <w:rPr>
                <w:rFonts w:ascii="Palatino Linotype" w:hAnsi="Palatino Linotype" w:cs="Times New Roman"/>
                <w:sz w:val="22"/>
                <w:szCs w:val="22"/>
              </w:rPr>
              <w:t xml:space="preserve">Sober, excerpts from </w:t>
            </w:r>
            <w:r w:rsidRPr="000E15AA">
              <w:rPr>
                <w:rFonts w:ascii="Palatino Linotype" w:hAnsi="Palatino Linotype" w:cs="Times New Roman"/>
                <w:i/>
                <w:iCs/>
                <w:sz w:val="22"/>
                <w:szCs w:val="22"/>
              </w:rPr>
              <w:t>The Nature of Selection</w:t>
            </w:r>
          </w:p>
        </w:tc>
        <w:tc>
          <w:tcPr>
            <w:tcW w:w="1710" w:type="dxa"/>
            <w:vAlign w:val="center"/>
          </w:tcPr>
          <w:p w14:paraId="5CF13C66" w14:textId="77777777" w:rsidR="0094745F" w:rsidRPr="007C26B3" w:rsidRDefault="0094745F" w:rsidP="009F56E0">
            <w:pPr>
              <w:rPr>
                <w:rFonts w:ascii="Palatino Linotype" w:hAnsi="Palatino Linotype" w:cs="Times New Roman"/>
                <w:i/>
                <w:iCs/>
                <w:sz w:val="22"/>
                <w:szCs w:val="22"/>
              </w:rPr>
            </w:pPr>
          </w:p>
        </w:tc>
      </w:tr>
      <w:tr w:rsidR="0094745F" w:rsidRPr="007C26B3" w14:paraId="53DE8754" w14:textId="77777777" w:rsidTr="009F56E0">
        <w:trPr>
          <w:trHeight w:val="325"/>
          <w:jc w:val="center"/>
        </w:trPr>
        <w:tc>
          <w:tcPr>
            <w:tcW w:w="805" w:type="dxa"/>
            <w:vMerge/>
            <w:vAlign w:val="center"/>
          </w:tcPr>
          <w:p w14:paraId="780ADA27" w14:textId="77777777" w:rsidR="0094745F" w:rsidRPr="007C26B3" w:rsidRDefault="0094745F" w:rsidP="009F56E0">
            <w:pPr>
              <w:rPr>
                <w:rFonts w:ascii="Palatino Linotype" w:hAnsi="Palatino Linotype" w:cs="Times New Roman"/>
                <w:sz w:val="22"/>
                <w:szCs w:val="22"/>
              </w:rPr>
            </w:pPr>
          </w:p>
        </w:tc>
        <w:tc>
          <w:tcPr>
            <w:tcW w:w="757" w:type="dxa"/>
            <w:shd w:val="clear" w:color="auto" w:fill="auto"/>
            <w:vAlign w:val="center"/>
          </w:tcPr>
          <w:p w14:paraId="53600CC4"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7/2</w:t>
            </w:r>
          </w:p>
        </w:tc>
        <w:tc>
          <w:tcPr>
            <w:tcW w:w="1583" w:type="dxa"/>
            <w:vAlign w:val="center"/>
          </w:tcPr>
          <w:p w14:paraId="26D6AC1F" w14:textId="77777777" w:rsidR="0094745F" w:rsidRPr="007C26B3" w:rsidRDefault="0094745F" w:rsidP="009F56E0">
            <w:pPr>
              <w:rPr>
                <w:rFonts w:ascii="Palatino Linotype" w:hAnsi="Palatino Linotype" w:cs="Times New Roman"/>
                <w:i/>
                <w:iCs/>
                <w:sz w:val="22"/>
                <w:szCs w:val="22"/>
              </w:rPr>
            </w:pPr>
            <w:proofErr w:type="spellStart"/>
            <w:r w:rsidRPr="007C26B3">
              <w:rPr>
                <w:rFonts w:ascii="Palatino Linotype" w:hAnsi="Palatino Linotype" w:cs="Times New Roman"/>
                <w:i/>
                <w:iCs/>
                <w:sz w:val="22"/>
                <w:szCs w:val="22"/>
              </w:rPr>
              <w:t>Adaptationism</w:t>
            </w:r>
            <w:proofErr w:type="spellEnd"/>
          </w:p>
        </w:tc>
        <w:tc>
          <w:tcPr>
            <w:tcW w:w="6480" w:type="dxa"/>
            <w:shd w:val="clear" w:color="auto" w:fill="auto"/>
            <w:vAlign w:val="center"/>
          </w:tcPr>
          <w:p w14:paraId="1495F0D7" w14:textId="77777777" w:rsidR="0094745F" w:rsidRDefault="0094745F" w:rsidP="0094745F">
            <w:pPr>
              <w:pStyle w:val="ListParagraph"/>
              <w:numPr>
                <w:ilvl w:val="0"/>
                <w:numId w:val="23"/>
              </w:numPr>
              <w:rPr>
                <w:rFonts w:ascii="Palatino Linotype" w:hAnsi="Palatino Linotype" w:cs="Times New Roman"/>
                <w:sz w:val="22"/>
                <w:szCs w:val="22"/>
              </w:rPr>
            </w:pPr>
            <w:r w:rsidRPr="000E15AA">
              <w:rPr>
                <w:rFonts w:ascii="Palatino Linotype" w:hAnsi="Palatino Linotype" w:cs="Times New Roman"/>
                <w:sz w:val="22"/>
                <w:szCs w:val="22"/>
              </w:rPr>
              <w:t>Lewontin and Gould, “The Spandrels of San Marco”</w:t>
            </w:r>
          </w:p>
          <w:p w14:paraId="574517D5" w14:textId="77777777" w:rsidR="0094745F" w:rsidRPr="00CC1C7F" w:rsidRDefault="0094745F" w:rsidP="0094745F">
            <w:pPr>
              <w:pStyle w:val="ListParagraph"/>
              <w:numPr>
                <w:ilvl w:val="0"/>
                <w:numId w:val="23"/>
              </w:numPr>
              <w:rPr>
                <w:rFonts w:ascii="Palatino Linotype" w:hAnsi="Palatino Linotype" w:cs="Times New Roman"/>
                <w:sz w:val="22"/>
                <w:szCs w:val="22"/>
              </w:rPr>
            </w:pPr>
            <w:r>
              <w:rPr>
                <w:rFonts w:ascii="Palatino Linotype" w:hAnsi="Palatino Linotype" w:cs="Times New Roman"/>
                <w:sz w:val="22"/>
                <w:szCs w:val="22"/>
              </w:rPr>
              <w:t>Lloyd, “</w:t>
            </w:r>
            <w:proofErr w:type="spellStart"/>
            <w:r>
              <w:rPr>
                <w:rFonts w:ascii="Palatino Linotype" w:hAnsi="Palatino Linotype" w:cs="Times New Roman"/>
                <w:sz w:val="22"/>
                <w:szCs w:val="22"/>
              </w:rPr>
              <w:t>Adaptationism</w:t>
            </w:r>
            <w:proofErr w:type="spellEnd"/>
            <w:r>
              <w:rPr>
                <w:rFonts w:ascii="Palatino Linotype" w:hAnsi="Palatino Linotype" w:cs="Times New Roman"/>
                <w:sz w:val="22"/>
                <w:szCs w:val="22"/>
              </w:rPr>
              <w:t xml:space="preserve"> and the logic of research…”</w:t>
            </w:r>
          </w:p>
        </w:tc>
        <w:tc>
          <w:tcPr>
            <w:tcW w:w="1710" w:type="dxa"/>
            <w:vAlign w:val="center"/>
          </w:tcPr>
          <w:p w14:paraId="10B03B45" w14:textId="77777777" w:rsidR="0094745F" w:rsidRPr="007C26B3" w:rsidRDefault="0094745F" w:rsidP="009F56E0">
            <w:pPr>
              <w:rPr>
                <w:rFonts w:ascii="Palatino Linotype" w:hAnsi="Palatino Linotype" w:cs="Times New Roman"/>
                <w:i/>
                <w:iCs/>
                <w:sz w:val="22"/>
                <w:szCs w:val="22"/>
              </w:rPr>
            </w:pPr>
          </w:p>
        </w:tc>
      </w:tr>
      <w:tr w:rsidR="0094745F" w:rsidRPr="007C26B3" w14:paraId="5E574212" w14:textId="77777777" w:rsidTr="009F56E0">
        <w:trPr>
          <w:trHeight w:val="338"/>
          <w:jc w:val="center"/>
        </w:trPr>
        <w:tc>
          <w:tcPr>
            <w:tcW w:w="805" w:type="dxa"/>
            <w:vMerge/>
            <w:shd w:val="clear" w:color="auto" w:fill="D9D9D9" w:themeFill="background1" w:themeFillShade="D9"/>
            <w:vAlign w:val="center"/>
          </w:tcPr>
          <w:p w14:paraId="1AFA8360" w14:textId="77777777" w:rsidR="0094745F" w:rsidRPr="007C26B3" w:rsidRDefault="0094745F" w:rsidP="009F56E0">
            <w:pPr>
              <w:rPr>
                <w:rFonts w:ascii="Palatino Linotype" w:hAnsi="Palatino Linotype" w:cs="Times New Roman"/>
                <w:sz w:val="22"/>
                <w:szCs w:val="22"/>
              </w:rPr>
            </w:pPr>
          </w:p>
        </w:tc>
        <w:tc>
          <w:tcPr>
            <w:tcW w:w="757" w:type="dxa"/>
            <w:shd w:val="clear" w:color="auto" w:fill="D9D9D9" w:themeFill="background1" w:themeFillShade="D9"/>
            <w:vAlign w:val="center"/>
          </w:tcPr>
          <w:p w14:paraId="178EB5E5" w14:textId="77777777" w:rsidR="0094745F" w:rsidRPr="007C26B3" w:rsidRDefault="0094745F" w:rsidP="009F56E0">
            <w:pPr>
              <w:rPr>
                <w:rFonts w:ascii="Palatino Linotype" w:hAnsi="Palatino Linotype" w:cs="Times New Roman"/>
                <w:sz w:val="22"/>
                <w:szCs w:val="22"/>
                <w:highlight w:val="yellow"/>
              </w:rPr>
            </w:pPr>
            <w:r w:rsidRPr="007C26B3">
              <w:rPr>
                <w:rFonts w:ascii="Palatino Linotype" w:hAnsi="Palatino Linotype" w:cs="Times New Roman"/>
                <w:sz w:val="22"/>
                <w:szCs w:val="22"/>
              </w:rPr>
              <w:t>7/4</w:t>
            </w:r>
          </w:p>
        </w:tc>
        <w:tc>
          <w:tcPr>
            <w:tcW w:w="9773" w:type="dxa"/>
            <w:gridSpan w:val="3"/>
            <w:shd w:val="clear" w:color="auto" w:fill="D9D9D9" w:themeFill="background1" w:themeFillShade="D9"/>
            <w:vAlign w:val="center"/>
          </w:tcPr>
          <w:p w14:paraId="58E4D89F" w14:textId="77777777" w:rsidR="0094745F" w:rsidRPr="007C26B3" w:rsidRDefault="0094745F" w:rsidP="009F56E0">
            <w:pPr>
              <w:jc w:val="center"/>
              <w:rPr>
                <w:rFonts w:ascii="Palatino Linotype" w:hAnsi="Palatino Linotype" w:cs="Times New Roman"/>
                <w:b/>
                <w:bCs/>
                <w:i/>
                <w:iCs/>
                <w:sz w:val="22"/>
                <w:szCs w:val="22"/>
              </w:rPr>
            </w:pPr>
            <w:r w:rsidRPr="007C26B3">
              <w:rPr>
                <w:rFonts w:ascii="Palatino Linotype" w:hAnsi="Palatino Linotype" w:cs="Times New Roman"/>
                <w:b/>
                <w:bCs/>
                <w:i/>
                <w:iCs/>
                <w:sz w:val="22"/>
                <w:szCs w:val="22"/>
              </w:rPr>
              <w:t>NO CLASS</w:t>
            </w:r>
          </w:p>
        </w:tc>
      </w:tr>
      <w:tr w:rsidR="0094745F" w:rsidRPr="007C26B3" w14:paraId="098F493C" w14:textId="77777777" w:rsidTr="009F56E0">
        <w:trPr>
          <w:trHeight w:val="544"/>
          <w:jc w:val="center"/>
        </w:trPr>
        <w:tc>
          <w:tcPr>
            <w:tcW w:w="805" w:type="dxa"/>
            <w:vMerge w:val="restart"/>
            <w:vAlign w:val="center"/>
          </w:tcPr>
          <w:p w14:paraId="548EA579"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2</w:t>
            </w:r>
          </w:p>
        </w:tc>
        <w:tc>
          <w:tcPr>
            <w:tcW w:w="757" w:type="dxa"/>
            <w:shd w:val="clear" w:color="auto" w:fill="auto"/>
            <w:vAlign w:val="center"/>
          </w:tcPr>
          <w:p w14:paraId="7F6EF33D"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7/8</w:t>
            </w:r>
          </w:p>
        </w:tc>
        <w:tc>
          <w:tcPr>
            <w:tcW w:w="1583" w:type="dxa"/>
            <w:vAlign w:val="center"/>
          </w:tcPr>
          <w:p w14:paraId="5E7654A8"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Teleology</w:t>
            </w:r>
          </w:p>
        </w:tc>
        <w:tc>
          <w:tcPr>
            <w:tcW w:w="6480" w:type="dxa"/>
            <w:shd w:val="clear" w:color="auto" w:fill="auto"/>
            <w:vAlign w:val="center"/>
          </w:tcPr>
          <w:p w14:paraId="7C9AA7A4" w14:textId="77777777" w:rsidR="0094745F" w:rsidRPr="007537FB" w:rsidRDefault="0094745F" w:rsidP="0094745F">
            <w:pPr>
              <w:pStyle w:val="ListParagraph"/>
              <w:numPr>
                <w:ilvl w:val="0"/>
                <w:numId w:val="24"/>
              </w:numPr>
              <w:rPr>
                <w:rFonts w:ascii="Palatino Linotype" w:hAnsi="Palatino Linotype" w:cs="Times New Roman"/>
                <w:sz w:val="22"/>
                <w:szCs w:val="22"/>
              </w:rPr>
            </w:pPr>
            <w:proofErr w:type="spellStart"/>
            <w:r>
              <w:rPr>
                <w:rFonts w:ascii="Palatino Linotype" w:hAnsi="Palatino Linotype" w:cs="Times New Roman"/>
                <w:sz w:val="22"/>
                <w:szCs w:val="22"/>
              </w:rPr>
              <w:t>Ghiselin</w:t>
            </w:r>
            <w:proofErr w:type="spellEnd"/>
            <w:r w:rsidRPr="007537FB">
              <w:rPr>
                <w:rFonts w:ascii="Palatino Linotype" w:hAnsi="Palatino Linotype" w:cs="Times New Roman"/>
                <w:sz w:val="22"/>
                <w:szCs w:val="22"/>
              </w:rPr>
              <w:t>, “Darwin’s language may seem teleological…”</w:t>
            </w:r>
          </w:p>
          <w:p w14:paraId="541E2D06" w14:textId="77777777" w:rsidR="0094745F" w:rsidRDefault="0094745F" w:rsidP="0094745F">
            <w:pPr>
              <w:pStyle w:val="ListParagraph"/>
              <w:numPr>
                <w:ilvl w:val="0"/>
                <w:numId w:val="24"/>
              </w:numPr>
              <w:rPr>
                <w:rFonts w:ascii="Palatino Linotype" w:hAnsi="Palatino Linotype" w:cs="Times New Roman"/>
                <w:sz w:val="22"/>
                <w:szCs w:val="22"/>
              </w:rPr>
            </w:pPr>
            <w:r w:rsidRPr="007537FB">
              <w:rPr>
                <w:rFonts w:ascii="Palatino Linotype" w:hAnsi="Palatino Linotype" w:cs="Times New Roman"/>
                <w:sz w:val="22"/>
                <w:szCs w:val="22"/>
              </w:rPr>
              <w:t xml:space="preserve">Lennox, “Darwin </w:t>
            </w:r>
            <w:r w:rsidRPr="007537FB">
              <w:rPr>
                <w:rFonts w:ascii="Palatino Linotype" w:hAnsi="Palatino Linotype" w:cs="Times New Roman"/>
                <w:i/>
                <w:iCs/>
                <w:sz w:val="22"/>
                <w:szCs w:val="22"/>
              </w:rPr>
              <w:t xml:space="preserve">was </w:t>
            </w:r>
            <w:r w:rsidRPr="007537FB">
              <w:rPr>
                <w:rFonts w:ascii="Palatino Linotype" w:hAnsi="Palatino Linotype" w:cs="Times New Roman"/>
                <w:sz w:val="22"/>
                <w:szCs w:val="22"/>
              </w:rPr>
              <w:t>a teleologist”</w:t>
            </w:r>
          </w:p>
          <w:p w14:paraId="24B20F21" w14:textId="77777777" w:rsidR="0094745F" w:rsidRPr="00946E63" w:rsidRDefault="0094745F" w:rsidP="0094745F">
            <w:pPr>
              <w:pStyle w:val="ListParagraph"/>
              <w:numPr>
                <w:ilvl w:val="0"/>
                <w:numId w:val="24"/>
              </w:numPr>
              <w:rPr>
                <w:rFonts w:ascii="Palatino Linotype" w:hAnsi="Palatino Linotype" w:cs="Times New Roman"/>
                <w:sz w:val="22"/>
                <w:szCs w:val="22"/>
              </w:rPr>
            </w:pPr>
            <w:r>
              <w:rPr>
                <w:rFonts w:ascii="Palatino Linotype" w:hAnsi="Palatino Linotype" w:cs="Times New Roman"/>
                <w:sz w:val="22"/>
                <w:szCs w:val="22"/>
              </w:rPr>
              <w:t>Neander, “The teleological notion of function”</w:t>
            </w:r>
          </w:p>
        </w:tc>
        <w:tc>
          <w:tcPr>
            <w:tcW w:w="1710" w:type="dxa"/>
            <w:vAlign w:val="center"/>
          </w:tcPr>
          <w:p w14:paraId="5DFB378F"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20 Questions</w:t>
            </w:r>
          </w:p>
        </w:tc>
      </w:tr>
      <w:tr w:rsidR="0094745F" w:rsidRPr="007C26B3" w14:paraId="18BECA78" w14:textId="77777777" w:rsidTr="009F56E0">
        <w:trPr>
          <w:trHeight w:val="325"/>
          <w:jc w:val="center"/>
        </w:trPr>
        <w:tc>
          <w:tcPr>
            <w:tcW w:w="805" w:type="dxa"/>
            <w:vMerge/>
            <w:vAlign w:val="center"/>
          </w:tcPr>
          <w:p w14:paraId="58F945EE" w14:textId="77777777" w:rsidR="0094745F" w:rsidRPr="007C26B3" w:rsidRDefault="0094745F" w:rsidP="009F56E0">
            <w:pPr>
              <w:rPr>
                <w:rFonts w:ascii="Palatino Linotype" w:hAnsi="Palatino Linotype" w:cs="Times New Roman"/>
                <w:sz w:val="22"/>
                <w:szCs w:val="22"/>
              </w:rPr>
            </w:pPr>
          </w:p>
        </w:tc>
        <w:tc>
          <w:tcPr>
            <w:tcW w:w="757" w:type="dxa"/>
            <w:shd w:val="clear" w:color="auto" w:fill="auto"/>
            <w:vAlign w:val="center"/>
          </w:tcPr>
          <w:p w14:paraId="6DFCB212"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7/9</w:t>
            </w:r>
          </w:p>
        </w:tc>
        <w:tc>
          <w:tcPr>
            <w:tcW w:w="1583" w:type="dxa"/>
            <w:vAlign w:val="center"/>
          </w:tcPr>
          <w:p w14:paraId="12484AFD"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Evolutionary Psychology</w:t>
            </w:r>
          </w:p>
        </w:tc>
        <w:tc>
          <w:tcPr>
            <w:tcW w:w="6480" w:type="dxa"/>
            <w:shd w:val="clear" w:color="auto" w:fill="auto"/>
            <w:vAlign w:val="center"/>
          </w:tcPr>
          <w:p w14:paraId="7A71757E" w14:textId="77777777" w:rsidR="0094745F" w:rsidRDefault="0094745F" w:rsidP="0094745F">
            <w:pPr>
              <w:pStyle w:val="ListParagraph"/>
              <w:numPr>
                <w:ilvl w:val="0"/>
                <w:numId w:val="24"/>
              </w:numPr>
              <w:rPr>
                <w:rFonts w:ascii="Palatino Linotype" w:hAnsi="Palatino Linotype" w:cs="Times New Roman"/>
                <w:sz w:val="22"/>
                <w:szCs w:val="22"/>
              </w:rPr>
            </w:pPr>
            <w:proofErr w:type="spellStart"/>
            <w:r>
              <w:rPr>
                <w:rFonts w:ascii="Palatino Linotype" w:hAnsi="Palatino Linotype" w:cs="Times New Roman"/>
                <w:sz w:val="22"/>
                <w:szCs w:val="22"/>
              </w:rPr>
              <w:t>Tooby</w:t>
            </w:r>
            <w:proofErr w:type="spellEnd"/>
            <w:r>
              <w:rPr>
                <w:rFonts w:ascii="Palatino Linotype" w:hAnsi="Palatino Linotype" w:cs="Times New Roman"/>
                <w:sz w:val="22"/>
                <w:szCs w:val="22"/>
              </w:rPr>
              <w:t xml:space="preserve"> &amp; Cosmides, “Evolutionary Psychology…”</w:t>
            </w:r>
          </w:p>
          <w:p w14:paraId="6DB55BB5" w14:textId="77777777" w:rsidR="0094745F" w:rsidRPr="000E15AA" w:rsidRDefault="0094745F" w:rsidP="0094745F">
            <w:pPr>
              <w:pStyle w:val="ListParagraph"/>
              <w:numPr>
                <w:ilvl w:val="0"/>
                <w:numId w:val="24"/>
              </w:numPr>
              <w:rPr>
                <w:rFonts w:ascii="Palatino Linotype" w:hAnsi="Palatino Linotype" w:cs="Times New Roman"/>
                <w:sz w:val="22"/>
                <w:szCs w:val="22"/>
              </w:rPr>
            </w:pPr>
            <w:r>
              <w:rPr>
                <w:rFonts w:ascii="Palatino Linotype" w:hAnsi="Palatino Linotype" w:cs="Times New Roman"/>
                <w:sz w:val="22"/>
                <w:szCs w:val="22"/>
              </w:rPr>
              <w:t>Lloyd, “Evolutionary Psychology…”</w:t>
            </w:r>
          </w:p>
          <w:p w14:paraId="618C0F2F" w14:textId="77777777" w:rsidR="0094745F" w:rsidRPr="00772899" w:rsidRDefault="0094745F" w:rsidP="0094745F">
            <w:pPr>
              <w:pStyle w:val="ListParagraph"/>
              <w:numPr>
                <w:ilvl w:val="0"/>
                <w:numId w:val="24"/>
              </w:numPr>
              <w:rPr>
                <w:rFonts w:ascii="Palatino Linotype" w:hAnsi="Palatino Linotype" w:cs="Times New Roman"/>
                <w:i/>
                <w:iCs/>
                <w:sz w:val="22"/>
                <w:szCs w:val="22"/>
              </w:rPr>
            </w:pPr>
            <w:r>
              <w:rPr>
                <w:rFonts w:ascii="Palatino Linotype" w:hAnsi="Palatino Linotype" w:cs="Times New Roman"/>
                <w:sz w:val="22"/>
                <w:szCs w:val="22"/>
              </w:rPr>
              <w:t>Smith, “Is Evolutionary Psychology Possible?</w:t>
            </w:r>
          </w:p>
        </w:tc>
        <w:tc>
          <w:tcPr>
            <w:tcW w:w="1710" w:type="dxa"/>
            <w:vAlign w:val="center"/>
          </w:tcPr>
          <w:p w14:paraId="552F7595" w14:textId="77777777" w:rsidR="0094745F" w:rsidRPr="007C26B3" w:rsidRDefault="0094745F" w:rsidP="009F56E0">
            <w:pPr>
              <w:rPr>
                <w:rFonts w:ascii="Palatino Linotype" w:hAnsi="Palatino Linotype" w:cs="Times New Roman"/>
                <w:i/>
                <w:iCs/>
                <w:sz w:val="22"/>
                <w:szCs w:val="22"/>
              </w:rPr>
            </w:pPr>
          </w:p>
        </w:tc>
      </w:tr>
      <w:tr w:rsidR="0094745F" w:rsidRPr="007C26B3" w14:paraId="090BF688" w14:textId="77777777" w:rsidTr="009F56E0">
        <w:trPr>
          <w:trHeight w:val="398"/>
          <w:jc w:val="center"/>
        </w:trPr>
        <w:tc>
          <w:tcPr>
            <w:tcW w:w="805" w:type="dxa"/>
            <w:vMerge/>
            <w:shd w:val="clear" w:color="auto" w:fill="C5E0B3" w:themeFill="accent6" w:themeFillTint="66"/>
            <w:vAlign w:val="center"/>
          </w:tcPr>
          <w:p w14:paraId="6A6A224D" w14:textId="77777777" w:rsidR="0094745F" w:rsidRPr="007C26B3" w:rsidRDefault="0094745F" w:rsidP="009F56E0">
            <w:pPr>
              <w:rPr>
                <w:rFonts w:ascii="Palatino Linotype" w:hAnsi="Palatino Linotype" w:cs="Calibri"/>
                <w:sz w:val="22"/>
                <w:szCs w:val="22"/>
              </w:rPr>
            </w:pPr>
          </w:p>
        </w:tc>
        <w:tc>
          <w:tcPr>
            <w:tcW w:w="757" w:type="dxa"/>
            <w:shd w:val="clear" w:color="auto" w:fill="auto"/>
            <w:vAlign w:val="center"/>
          </w:tcPr>
          <w:p w14:paraId="04B2D378" w14:textId="77777777" w:rsidR="0094745F" w:rsidRPr="007C26B3" w:rsidRDefault="0094745F" w:rsidP="009F56E0">
            <w:pPr>
              <w:rPr>
                <w:rFonts w:ascii="Palatino Linotype" w:hAnsi="Palatino Linotype" w:cs="Calibri"/>
                <w:sz w:val="22"/>
                <w:szCs w:val="22"/>
              </w:rPr>
            </w:pPr>
            <w:r w:rsidRPr="007C26B3">
              <w:rPr>
                <w:rFonts w:ascii="Palatino Linotype" w:hAnsi="Palatino Linotype" w:cs="Calibri"/>
                <w:sz w:val="22"/>
                <w:szCs w:val="22"/>
              </w:rPr>
              <w:t>7/11</w:t>
            </w:r>
          </w:p>
        </w:tc>
        <w:tc>
          <w:tcPr>
            <w:tcW w:w="1583" w:type="dxa"/>
            <w:shd w:val="clear" w:color="auto" w:fill="auto"/>
            <w:vAlign w:val="center"/>
          </w:tcPr>
          <w:p w14:paraId="5B6760DC"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Species</w:t>
            </w:r>
          </w:p>
        </w:tc>
        <w:tc>
          <w:tcPr>
            <w:tcW w:w="6480" w:type="dxa"/>
            <w:shd w:val="clear" w:color="auto" w:fill="auto"/>
            <w:vAlign w:val="center"/>
          </w:tcPr>
          <w:p w14:paraId="27FBAF97" w14:textId="77777777" w:rsidR="0094745F" w:rsidRPr="007537FB" w:rsidRDefault="0094745F" w:rsidP="0094745F">
            <w:pPr>
              <w:pStyle w:val="ListParagraph"/>
              <w:numPr>
                <w:ilvl w:val="0"/>
                <w:numId w:val="26"/>
              </w:numPr>
              <w:rPr>
                <w:rFonts w:ascii="Palatino Linotype" w:hAnsi="Palatino Linotype" w:cs="Times New Roman"/>
                <w:sz w:val="22"/>
                <w:szCs w:val="22"/>
              </w:rPr>
            </w:pPr>
            <w:r w:rsidRPr="007537FB">
              <w:rPr>
                <w:rFonts w:ascii="Palatino Linotype" w:hAnsi="Palatino Linotype" w:cs="Times New Roman"/>
                <w:sz w:val="22"/>
                <w:szCs w:val="22"/>
              </w:rPr>
              <w:t>Franklin-Hall, “Species, Sex, and Systematics”</w:t>
            </w:r>
          </w:p>
          <w:p w14:paraId="7D8BFB42" w14:textId="77777777" w:rsidR="0094745F" w:rsidRPr="00B041ED" w:rsidRDefault="0094745F" w:rsidP="0094745F">
            <w:pPr>
              <w:pStyle w:val="ListParagraph"/>
              <w:numPr>
                <w:ilvl w:val="0"/>
                <w:numId w:val="26"/>
              </w:numPr>
              <w:rPr>
                <w:rFonts w:ascii="Palatino Linotype" w:hAnsi="Palatino Linotype" w:cs="Times New Roman"/>
                <w:i/>
                <w:iCs/>
                <w:sz w:val="22"/>
                <w:szCs w:val="22"/>
              </w:rPr>
            </w:pPr>
            <w:proofErr w:type="spellStart"/>
            <w:r w:rsidRPr="007537FB">
              <w:rPr>
                <w:rFonts w:ascii="Palatino Linotype" w:hAnsi="Palatino Linotype" w:cs="Times New Roman"/>
                <w:sz w:val="22"/>
                <w:szCs w:val="22"/>
              </w:rPr>
              <w:t>Ereshefsky</w:t>
            </w:r>
            <w:proofErr w:type="spellEnd"/>
            <w:r w:rsidRPr="007537FB">
              <w:rPr>
                <w:rFonts w:ascii="Palatino Linotype" w:hAnsi="Palatino Linotype" w:cs="Times New Roman"/>
                <w:sz w:val="22"/>
                <w:szCs w:val="22"/>
              </w:rPr>
              <w:t>, “Species Pluralism and Anti-Realism”</w:t>
            </w:r>
          </w:p>
        </w:tc>
        <w:tc>
          <w:tcPr>
            <w:tcW w:w="1710" w:type="dxa"/>
            <w:shd w:val="clear" w:color="auto" w:fill="auto"/>
            <w:vAlign w:val="center"/>
          </w:tcPr>
          <w:p w14:paraId="7E331726" w14:textId="77777777" w:rsidR="0094745F" w:rsidRPr="00B041ED" w:rsidRDefault="0094745F" w:rsidP="009F56E0">
            <w:pPr>
              <w:pStyle w:val="ListParagraph"/>
              <w:rPr>
                <w:rFonts w:ascii="Palatino Linotype" w:hAnsi="Palatino Linotype" w:cs="Times New Roman"/>
                <w:i/>
                <w:iCs/>
                <w:sz w:val="22"/>
                <w:szCs w:val="22"/>
              </w:rPr>
            </w:pPr>
          </w:p>
        </w:tc>
      </w:tr>
      <w:tr w:rsidR="0094745F" w:rsidRPr="007C26B3" w14:paraId="39C36E26" w14:textId="77777777" w:rsidTr="009F56E0">
        <w:trPr>
          <w:trHeight w:val="544"/>
          <w:jc w:val="center"/>
        </w:trPr>
        <w:tc>
          <w:tcPr>
            <w:tcW w:w="805" w:type="dxa"/>
            <w:vMerge w:val="restart"/>
            <w:vAlign w:val="center"/>
          </w:tcPr>
          <w:p w14:paraId="2AFD7E46"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3</w:t>
            </w:r>
          </w:p>
        </w:tc>
        <w:tc>
          <w:tcPr>
            <w:tcW w:w="757" w:type="dxa"/>
            <w:shd w:val="clear" w:color="auto" w:fill="auto"/>
            <w:vAlign w:val="center"/>
          </w:tcPr>
          <w:p w14:paraId="59E2061D" w14:textId="77777777" w:rsidR="0094745F" w:rsidRPr="007C26B3" w:rsidRDefault="0094745F" w:rsidP="009F56E0">
            <w:pPr>
              <w:rPr>
                <w:rFonts w:ascii="Palatino Linotype" w:hAnsi="Palatino Linotype" w:cs="Calibri"/>
                <w:sz w:val="22"/>
                <w:szCs w:val="22"/>
              </w:rPr>
            </w:pPr>
            <w:r w:rsidRPr="007C26B3">
              <w:rPr>
                <w:rFonts w:ascii="Palatino Linotype" w:hAnsi="Palatino Linotype" w:cs="Times New Roman"/>
                <w:sz w:val="22"/>
                <w:szCs w:val="22"/>
              </w:rPr>
              <w:t>7/15</w:t>
            </w:r>
          </w:p>
        </w:tc>
        <w:tc>
          <w:tcPr>
            <w:tcW w:w="1583" w:type="dxa"/>
            <w:vAlign w:val="center"/>
          </w:tcPr>
          <w:p w14:paraId="4F1179B3"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Feminism and Philosophy</w:t>
            </w:r>
          </w:p>
        </w:tc>
        <w:tc>
          <w:tcPr>
            <w:tcW w:w="6480" w:type="dxa"/>
            <w:shd w:val="clear" w:color="auto" w:fill="auto"/>
            <w:vAlign w:val="center"/>
          </w:tcPr>
          <w:p w14:paraId="6C76A8D5" w14:textId="77777777" w:rsidR="0094745F" w:rsidRDefault="0094745F" w:rsidP="0094745F">
            <w:pPr>
              <w:pStyle w:val="ListParagraph"/>
              <w:numPr>
                <w:ilvl w:val="0"/>
                <w:numId w:val="25"/>
              </w:numPr>
              <w:rPr>
                <w:rFonts w:ascii="Palatino Linotype" w:hAnsi="Palatino Linotype" w:cs="Times New Roman"/>
                <w:sz w:val="22"/>
                <w:szCs w:val="22"/>
              </w:rPr>
            </w:pPr>
            <w:r>
              <w:rPr>
                <w:rFonts w:ascii="Palatino Linotype" w:hAnsi="Palatino Linotype" w:cs="Times New Roman"/>
                <w:sz w:val="22"/>
                <w:szCs w:val="22"/>
              </w:rPr>
              <w:t>Fehr, “Feminism and Science…”</w:t>
            </w:r>
          </w:p>
          <w:p w14:paraId="1F37E74C" w14:textId="77777777" w:rsidR="0094745F" w:rsidRPr="007537FB" w:rsidRDefault="0094745F" w:rsidP="0094745F">
            <w:pPr>
              <w:pStyle w:val="ListParagraph"/>
              <w:numPr>
                <w:ilvl w:val="0"/>
                <w:numId w:val="25"/>
              </w:numPr>
              <w:rPr>
                <w:rFonts w:ascii="Palatino Linotype" w:hAnsi="Palatino Linotype" w:cs="Times New Roman"/>
                <w:sz w:val="22"/>
                <w:szCs w:val="22"/>
              </w:rPr>
            </w:pPr>
            <w:r>
              <w:rPr>
                <w:rFonts w:ascii="Palatino Linotype" w:hAnsi="Palatino Linotype" w:cs="Times New Roman"/>
                <w:sz w:val="22"/>
                <w:szCs w:val="22"/>
              </w:rPr>
              <w:t>Martin, “The Egg and the Sperm…”</w:t>
            </w:r>
          </w:p>
        </w:tc>
        <w:tc>
          <w:tcPr>
            <w:tcW w:w="1710" w:type="dxa"/>
            <w:vAlign w:val="center"/>
          </w:tcPr>
          <w:p w14:paraId="3EB10216"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Project Proposal</w:t>
            </w:r>
          </w:p>
          <w:p w14:paraId="27A9D7AA"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30 Sources</w:t>
            </w:r>
          </w:p>
        </w:tc>
      </w:tr>
      <w:tr w:rsidR="0094745F" w:rsidRPr="007C26B3" w14:paraId="2F1A2336" w14:textId="77777777" w:rsidTr="009F56E0">
        <w:trPr>
          <w:trHeight w:val="305"/>
          <w:jc w:val="center"/>
        </w:trPr>
        <w:tc>
          <w:tcPr>
            <w:tcW w:w="805" w:type="dxa"/>
            <w:vMerge/>
            <w:shd w:val="clear" w:color="auto" w:fill="D9D9D9" w:themeFill="background1" w:themeFillShade="D9"/>
            <w:vAlign w:val="center"/>
          </w:tcPr>
          <w:p w14:paraId="19657608" w14:textId="77777777" w:rsidR="0094745F" w:rsidRPr="007C26B3" w:rsidRDefault="0094745F" w:rsidP="009F56E0">
            <w:pPr>
              <w:rPr>
                <w:rFonts w:ascii="Palatino Linotype" w:hAnsi="Palatino Linotype" w:cs="Times New Roman"/>
                <w:sz w:val="22"/>
                <w:szCs w:val="22"/>
              </w:rPr>
            </w:pPr>
          </w:p>
        </w:tc>
        <w:tc>
          <w:tcPr>
            <w:tcW w:w="757" w:type="dxa"/>
            <w:shd w:val="clear" w:color="auto" w:fill="D9D9D9" w:themeFill="background1" w:themeFillShade="D9"/>
            <w:vAlign w:val="center"/>
          </w:tcPr>
          <w:p w14:paraId="646DDCA8"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7/16</w:t>
            </w:r>
          </w:p>
        </w:tc>
        <w:tc>
          <w:tcPr>
            <w:tcW w:w="9773" w:type="dxa"/>
            <w:gridSpan w:val="3"/>
            <w:vMerge w:val="restart"/>
            <w:shd w:val="clear" w:color="auto" w:fill="D9D9D9" w:themeFill="background1" w:themeFillShade="D9"/>
            <w:vAlign w:val="center"/>
          </w:tcPr>
          <w:p w14:paraId="65B70B5F" w14:textId="77777777" w:rsidR="0094745F" w:rsidRPr="007C26B3" w:rsidRDefault="0094745F" w:rsidP="009F56E0">
            <w:pPr>
              <w:jc w:val="center"/>
              <w:rPr>
                <w:rFonts w:ascii="Palatino Linotype" w:hAnsi="Palatino Linotype" w:cs="Times New Roman"/>
                <w:b/>
                <w:bCs/>
                <w:i/>
                <w:iCs/>
                <w:sz w:val="22"/>
                <w:szCs w:val="22"/>
              </w:rPr>
            </w:pPr>
            <w:r w:rsidRPr="007C26B3">
              <w:rPr>
                <w:rFonts w:ascii="Palatino Linotype" w:hAnsi="Palatino Linotype" w:cs="Times New Roman"/>
                <w:b/>
                <w:bCs/>
                <w:i/>
                <w:iCs/>
                <w:sz w:val="22"/>
                <w:szCs w:val="22"/>
              </w:rPr>
              <w:t>NO CLASS</w:t>
            </w:r>
          </w:p>
          <w:p w14:paraId="3A3C1C65" w14:textId="77777777" w:rsidR="0094745F" w:rsidRPr="007C26B3" w:rsidRDefault="0094745F" w:rsidP="009F56E0">
            <w:pPr>
              <w:jc w:val="center"/>
              <w:rPr>
                <w:rFonts w:ascii="Palatino Linotype" w:hAnsi="Palatino Linotype" w:cs="Times New Roman"/>
                <w:b/>
                <w:bCs/>
                <w:i/>
                <w:iCs/>
                <w:sz w:val="22"/>
                <w:szCs w:val="22"/>
              </w:rPr>
            </w:pPr>
            <w:r w:rsidRPr="007C26B3">
              <w:rPr>
                <w:rFonts w:ascii="Palatino Linotype" w:hAnsi="Palatino Linotype" w:cs="Times New Roman"/>
                <w:b/>
                <w:bCs/>
                <w:i/>
                <w:iCs/>
                <w:sz w:val="22"/>
                <w:szCs w:val="22"/>
              </w:rPr>
              <w:t xml:space="preserve">Caleb is gone for a conference. Use this time to work on your </w:t>
            </w:r>
            <w:r>
              <w:rPr>
                <w:rFonts w:ascii="Palatino Linotype" w:hAnsi="Palatino Linotype" w:cs="Times New Roman"/>
                <w:b/>
                <w:bCs/>
                <w:i/>
                <w:iCs/>
                <w:sz w:val="22"/>
                <w:szCs w:val="22"/>
              </w:rPr>
              <w:t>first drafts</w:t>
            </w:r>
            <w:r w:rsidRPr="007C26B3">
              <w:rPr>
                <w:rFonts w:ascii="Palatino Linotype" w:hAnsi="Palatino Linotype" w:cs="Times New Roman"/>
                <w:b/>
                <w:bCs/>
                <w:i/>
                <w:iCs/>
                <w:sz w:val="22"/>
                <w:szCs w:val="22"/>
              </w:rPr>
              <w:t>!</w:t>
            </w:r>
          </w:p>
        </w:tc>
      </w:tr>
      <w:tr w:rsidR="0094745F" w:rsidRPr="007C26B3" w14:paraId="5962629B" w14:textId="77777777" w:rsidTr="009F56E0">
        <w:trPr>
          <w:trHeight w:val="267"/>
          <w:jc w:val="center"/>
        </w:trPr>
        <w:tc>
          <w:tcPr>
            <w:tcW w:w="805" w:type="dxa"/>
            <w:vMerge/>
            <w:shd w:val="clear" w:color="auto" w:fill="D9D9D9" w:themeFill="background1" w:themeFillShade="D9"/>
            <w:vAlign w:val="center"/>
          </w:tcPr>
          <w:p w14:paraId="18C5A443" w14:textId="77777777" w:rsidR="0094745F" w:rsidRPr="007C26B3" w:rsidRDefault="0094745F" w:rsidP="009F56E0">
            <w:pPr>
              <w:rPr>
                <w:rFonts w:ascii="Palatino Linotype" w:hAnsi="Palatino Linotype" w:cs="Times New Roman"/>
                <w:sz w:val="22"/>
                <w:szCs w:val="22"/>
              </w:rPr>
            </w:pPr>
          </w:p>
        </w:tc>
        <w:tc>
          <w:tcPr>
            <w:tcW w:w="757" w:type="dxa"/>
            <w:shd w:val="clear" w:color="auto" w:fill="D9D9D9" w:themeFill="background1" w:themeFillShade="D9"/>
            <w:vAlign w:val="center"/>
          </w:tcPr>
          <w:p w14:paraId="713B696A"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7/18</w:t>
            </w:r>
          </w:p>
        </w:tc>
        <w:tc>
          <w:tcPr>
            <w:tcW w:w="9773" w:type="dxa"/>
            <w:gridSpan w:val="3"/>
            <w:vMerge/>
            <w:shd w:val="clear" w:color="auto" w:fill="D9D9D9" w:themeFill="background1" w:themeFillShade="D9"/>
            <w:vAlign w:val="center"/>
          </w:tcPr>
          <w:p w14:paraId="0F4807DD" w14:textId="77777777" w:rsidR="0094745F" w:rsidRPr="007C26B3" w:rsidRDefault="0094745F" w:rsidP="009F56E0">
            <w:pPr>
              <w:rPr>
                <w:rFonts w:ascii="Palatino Linotype" w:hAnsi="Palatino Linotype" w:cs="Times New Roman"/>
                <w:i/>
                <w:iCs/>
                <w:sz w:val="22"/>
                <w:szCs w:val="22"/>
              </w:rPr>
            </w:pPr>
          </w:p>
        </w:tc>
      </w:tr>
      <w:tr w:rsidR="0094745F" w:rsidRPr="007C26B3" w14:paraId="6C478729" w14:textId="77777777" w:rsidTr="009F56E0">
        <w:trPr>
          <w:trHeight w:val="325"/>
          <w:jc w:val="center"/>
        </w:trPr>
        <w:tc>
          <w:tcPr>
            <w:tcW w:w="805" w:type="dxa"/>
            <w:vMerge w:val="restart"/>
            <w:vAlign w:val="center"/>
          </w:tcPr>
          <w:p w14:paraId="2E6DAC6D"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4</w:t>
            </w:r>
          </w:p>
        </w:tc>
        <w:tc>
          <w:tcPr>
            <w:tcW w:w="757" w:type="dxa"/>
            <w:shd w:val="clear" w:color="auto" w:fill="auto"/>
            <w:vAlign w:val="center"/>
          </w:tcPr>
          <w:p w14:paraId="407C9C74"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7/22</w:t>
            </w:r>
          </w:p>
        </w:tc>
        <w:tc>
          <w:tcPr>
            <w:tcW w:w="1583" w:type="dxa"/>
            <w:vAlign w:val="center"/>
          </w:tcPr>
          <w:p w14:paraId="078AD33A"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Epigenetics</w:t>
            </w:r>
            <w:r w:rsidRPr="007C26B3">
              <w:rPr>
                <w:rFonts w:ascii="Palatino Linotype" w:hAnsi="Palatino Linotype" w:cs="Times New Roman"/>
                <w:i/>
                <w:iCs/>
                <w:sz w:val="22"/>
                <w:szCs w:val="22"/>
              </w:rPr>
              <w:t xml:space="preserve"> I</w:t>
            </w:r>
          </w:p>
        </w:tc>
        <w:tc>
          <w:tcPr>
            <w:tcW w:w="6480" w:type="dxa"/>
            <w:shd w:val="clear" w:color="auto" w:fill="auto"/>
            <w:vAlign w:val="center"/>
          </w:tcPr>
          <w:p w14:paraId="73D61DAD" w14:textId="77777777" w:rsidR="0094745F" w:rsidRDefault="0094745F" w:rsidP="0094745F">
            <w:pPr>
              <w:pStyle w:val="ListParagraph"/>
              <w:numPr>
                <w:ilvl w:val="0"/>
                <w:numId w:val="25"/>
              </w:numPr>
              <w:rPr>
                <w:rFonts w:ascii="Palatino Linotype" w:hAnsi="Palatino Linotype" w:cs="Times New Roman"/>
                <w:sz w:val="22"/>
                <w:szCs w:val="22"/>
              </w:rPr>
            </w:pPr>
            <w:proofErr w:type="spellStart"/>
            <w:r>
              <w:rPr>
                <w:rFonts w:ascii="Palatino Linotype" w:hAnsi="Palatino Linotype" w:cs="Times New Roman"/>
                <w:sz w:val="22"/>
                <w:szCs w:val="22"/>
              </w:rPr>
              <w:t>Jablonka</w:t>
            </w:r>
            <w:proofErr w:type="spellEnd"/>
            <w:r>
              <w:rPr>
                <w:rFonts w:ascii="Palatino Linotype" w:hAnsi="Palatino Linotype" w:cs="Times New Roman"/>
                <w:sz w:val="22"/>
                <w:szCs w:val="22"/>
              </w:rPr>
              <w:t xml:space="preserve"> et al., “Lamarckian mechanisms…”</w:t>
            </w:r>
          </w:p>
          <w:p w14:paraId="783D6C3B" w14:textId="77777777" w:rsidR="0094745F" w:rsidRDefault="0094745F" w:rsidP="0094745F">
            <w:pPr>
              <w:pStyle w:val="ListParagraph"/>
              <w:numPr>
                <w:ilvl w:val="0"/>
                <w:numId w:val="25"/>
              </w:numPr>
              <w:rPr>
                <w:rFonts w:ascii="Palatino Linotype" w:hAnsi="Palatino Linotype" w:cs="Times New Roman"/>
                <w:sz w:val="22"/>
                <w:szCs w:val="22"/>
              </w:rPr>
            </w:pPr>
            <w:proofErr w:type="spellStart"/>
            <w:r>
              <w:rPr>
                <w:rFonts w:ascii="Palatino Linotype" w:hAnsi="Palatino Linotype" w:cs="Times New Roman"/>
                <w:sz w:val="22"/>
                <w:szCs w:val="22"/>
              </w:rPr>
              <w:t>Jablonka</w:t>
            </w:r>
            <w:proofErr w:type="spellEnd"/>
            <w:r>
              <w:rPr>
                <w:rFonts w:ascii="Palatino Linotype" w:hAnsi="Palatino Linotype" w:cs="Times New Roman"/>
                <w:sz w:val="22"/>
                <w:szCs w:val="22"/>
              </w:rPr>
              <w:t>, “Evolutionary Implications…”</w:t>
            </w:r>
          </w:p>
          <w:p w14:paraId="676E1356" w14:textId="77777777" w:rsidR="0094745F" w:rsidRPr="007537FB" w:rsidRDefault="0094745F" w:rsidP="0094745F">
            <w:pPr>
              <w:pStyle w:val="ListParagraph"/>
              <w:numPr>
                <w:ilvl w:val="0"/>
                <w:numId w:val="25"/>
              </w:numPr>
              <w:rPr>
                <w:rFonts w:ascii="Palatino Linotype" w:hAnsi="Palatino Linotype" w:cs="Times New Roman"/>
                <w:sz w:val="22"/>
                <w:szCs w:val="22"/>
              </w:rPr>
            </w:pPr>
            <w:r>
              <w:rPr>
                <w:rFonts w:ascii="Palatino Linotype" w:hAnsi="Palatino Linotype" w:cs="Times New Roman"/>
                <w:sz w:val="22"/>
                <w:szCs w:val="22"/>
              </w:rPr>
              <w:t>Skinner, “Unified Theory of Evolution”</w:t>
            </w:r>
          </w:p>
        </w:tc>
        <w:tc>
          <w:tcPr>
            <w:tcW w:w="1710" w:type="dxa"/>
            <w:vAlign w:val="center"/>
          </w:tcPr>
          <w:p w14:paraId="04E8A67C"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First Draft</w:t>
            </w:r>
          </w:p>
        </w:tc>
      </w:tr>
      <w:tr w:rsidR="0094745F" w:rsidRPr="007C26B3" w14:paraId="75583A4B" w14:textId="77777777" w:rsidTr="009F56E0">
        <w:trPr>
          <w:trHeight w:val="325"/>
          <w:jc w:val="center"/>
        </w:trPr>
        <w:tc>
          <w:tcPr>
            <w:tcW w:w="805" w:type="dxa"/>
            <w:vMerge/>
            <w:vAlign w:val="center"/>
          </w:tcPr>
          <w:p w14:paraId="0F191EDE" w14:textId="77777777" w:rsidR="0094745F" w:rsidRPr="007C26B3" w:rsidRDefault="0094745F" w:rsidP="009F56E0">
            <w:pPr>
              <w:rPr>
                <w:rFonts w:ascii="Palatino Linotype" w:hAnsi="Palatino Linotype" w:cs="Times New Roman"/>
                <w:sz w:val="22"/>
                <w:szCs w:val="22"/>
              </w:rPr>
            </w:pPr>
          </w:p>
        </w:tc>
        <w:tc>
          <w:tcPr>
            <w:tcW w:w="757" w:type="dxa"/>
            <w:shd w:val="clear" w:color="auto" w:fill="auto"/>
            <w:vAlign w:val="center"/>
          </w:tcPr>
          <w:p w14:paraId="51C1DE93"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7/23</w:t>
            </w:r>
          </w:p>
        </w:tc>
        <w:tc>
          <w:tcPr>
            <w:tcW w:w="1583" w:type="dxa"/>
            <w:vAlign w:val="center"/>
          </w:tcPr>
          <w:p w14:paraId="15848286"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Epigenetics</w:t>
            </w:r>
            <w:r w:rsidRPr="007C26B3">
              <w:rPr>
                <w:rFonts w:ascii="Palatino Linotype" w:hAnsi="Palatino Linotype" w:cs="Times New Roman"/>
                <w:i/>
                <w:iCs/>
                <w:sz w:val="22"/>
                <w:szCs w:val="22"/>
              </w:rPr>
              <w:t xml:space="preserve"> II</w:t>
            </w:r>
          </w:p>
        </w:tc>
        <w:tc>
          <w:tcPr>
            <w:tcW w:w="6480" w:type="dxa"/>
            <w:shd w:val="clear" w:color="auto" w:fill="auto"/>
            <w:vAlign w:val="center"/>
          </w:tcPr>
          <w:p w14:paraId="17900F58" w14:textId="77777777" w:rsidR="0094745F" w:rsidRDefault="0094745F" w:rsidP="0094745F">
            <w:pPr>
              <w:pStyle w:val="ListParagraph"/>
              <w:numPr>
                <w:ilvl w:val="0"/>
                <w:numId w:val="25"/>
              </w:numPr>
              <w:rPr>
                <w:rFonts w:ascii="Palatino Linotype" w:hAnsi="Palatino Linotype" w:cs="Times New Roman"/>
                <w:sz w:val="22"/>
                <w:szCs w:val="22"/>
              </w:rPr>
            </w:pPr>
            <w:r>
              <w:rPr>
                <w:rFonts w:ascii="Palatino Linotype" w:hAnsi="Palatino Linotype" w:cs="Times New Roman"/>
                <w:sz w:val="22"/>
                <w:szCs w:val="22"/>
              </w:rPr>
              <w:t>Deichmann, “The Origins…of a Fashionable Topic”</w:t>
            </w:r>
          </w:p>
          <w:p w14:paraId="0CA97372" w14:textId="77777777" w:rsidR="0094745F" w:rsidRDefault="0094745F" w:rsidP="0094745F">
            <w:pPr>
              <w:pStyle w:val="ListParagraph"/>
              <w:numPr>
                <w:ilvl w:val="0"/>
                <w:numId w:val="25"/>
              </w:numPr>
              <w:rPr>
                <w:rFonts w:ascii="Palatino Linotype" w:hAnsi="Palatino Linotype" w:cs="Times New Roman"/>
                <w:sz w:val="22"/>
                <w:szCs w:val="22"/>
              </w:rPr>
            </w:pPr>
            <w:r>
              <w:rPr>
                <w:rFonts w:ascii="Palatino Linotype" w:hAnsi="Palatino Linotype" w:cs="Times New Roman"/>
                <w:sz w:val="22"/>
                <w:szCs w:val="22"/>
              </w:rPr>
              <w:t>Haig, “Weisman Rules! OK?”</w:t>
            </w:r>
          </w:p>
          <w:p w14:paraId="5BBE9309" w14:textId="77777777" w:rsidR="0094745F" w:rsidRPr="00266335" w:rsidRDefault="0094745F" w:rsidP="0094745F">
            <w:pPr>
              <w:pStyle w:val="ListParagraph"/>
              <w:numPr>
                <w:ilvl w:val="0"/>
                <w:numId w:val="25"/>
              </w:numPr>
              <w:rPr>
                <w:rFonts w:ascii="Palatino Linotype" w:hAnsi="Palatino Linotype" w:cs="Times New Roman"/>
                <w:sz w:val="22"/>
                <w:szCs w:val="22"/>
              </w:rPr>
            </w:pPr>
            <w:proofErr w:type="spellStart"/>
            <w:r>
              <w:rPr>
                <w:rFonts w:ascii="Palatino Linotype" w:hAnsi="Palatino Linotype" w:cs="Times New Roman"/>
                <w:sz w:val="22"/>
                <w:szCs w:val="22"/>
              </w:rPr>
              <w:t>Pigliucci</w:t>
            </w:r>
            <w:proofErr w:type="spellEnd"/>
            <w:r>
              <w:rPr>
                <w:rFonts w:ascii="Palatino Linotype" w:hAnsi="Palatino Linotype" w:cs="Times New Roman"/>
                <w:sz w:val="22"/>
                <w:szCs w:val="22"/>
              </w:rPr>
              <w:t>, “No, Epigenetics is not Lamarckism”</w:t>
            </w:r>
          </w:p>
        </w:tc>
        <w:tc>
          <w:tcPr>
            <w:tcW w:w="1710" w:type="dxa"/>
            <w:vAlign w:val="center"/>
          </w:tcPr>
          <w:p w14:paraId="391BAA12" w14:textId="77777777" w:rsidR="0094745F" w:rsidRPr="007C26B3" w:rsidRDefault="0094745F" w:rsidP="009F56E0">
            <w:pPr>
              <w:rPr>
                <w:rFonts w:ascii="Palatino Linotype" w:hAnsi="Palatino Linotype" w:cs="Times New Roman"/>
                <w:i/>
                <w:iCs/>
                <w:sz w:val="22"/>
                <w:szCs w:val="22"/>
              </w:rPr>
            </w:pPr>
          </w:p>
        </w:tc>
      </w:tr>
      <w:tr w:rsidR="0094745F" w:rsidRPr="007C26B3" w14:paraId="7C245648" w14:textId="77777777" w:rsidTr="009F56E0">
        <w:trPr>
          <w:trHeight w:val="325"/>
          <w:jc w:val="center"/>
        </w:trPr>
        <w:tc>
          <w:tcPr>
            <w:tcW w:w="805" w:type="dxa"/>
            <w:vMerge/>
            <w:shd w:val="clear" w:color="auto" w:fill="C5E0B3" w:themeFill="accent6" w:themeFillTint="66"/>
            <w:vAlign w:val="center"/>
          </w:tcPr>
          <w:p w14:paraId="54C15392" w14:textId="77777777" w:rsidR="0094745F" w:rsidRPr="007C26B3" w:rsidRDefault="0094745F" w:rsidP="009F56E0">
            <w:pPr>
              <w:rPr>
                <w:rFonts w:ascii="Palatino Linotype" w:hAnsi="Palatino Linotype" w:cs="Times New Roman"/>
                <w:sz w:val="22"/>
                <w:szCs w:val="22"/>
              </w:rPr>
            </w:pPr>
          </w:p>
        </w:tc>
        <w:tc>
          <w:tcPr>
            <w:tcW w:w="757" w:type="dxa"/>
            <w:shd w:val="clear" w:color="auto" w:fill="C5E0B3" w:themeFill="accent6" w:themeFillTint="66"/>
            <w:vAlign w:val="center"/>
          </w:tcPr>
          <w:p w14:paraId="17AFD97D"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7/25</w:t>
            </w:r>
          </w:p>
        </w:tc>
        <w:tc>
          <w:tcPr>
            <w:tcW w:w="1583" w:type="dxa"/>
            <w:shd w:val="clear" w:color="auto" w:fill="C5E0B3" w:themeFill="accent6" w:themeFillTint="66"/>
            <w:vAlign w:val="center"/>
          </w:tcPr>
          <w:p w14:paraId="503754E5"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 xml:space="preserve">Debate </w:t>
            </w:r>
            <w:r>
              <w:rPr>
                <w:rFonts w:ascii="Palatino Linotype" w:hAnsi="Palatino Linotype" w:cs="Times New Roman"/>
                <w:i/>
                <w:iCs/>
                <w:sz w:val="22"/>
                <w:szCs w:val="22"/>
              </w:rPr>
              <w:t>1</w:t>
            </w:r>
          </w:p>
        </w:tc>
        <w:tc>
          <w:tcPr>
            <w:tcW w:w="8190" w:type="dxa"/>
            <w:gridSpan w:val="2"/>
            <w:shd w:val="clear" w:color="auto" w:fill="C5E0B3" w:themeFill="accent6" w:themeFillTint="66"/>
            <w:vAlign w:val="center"/>
          </w:tcPr>
          <w:p w14:paraId="75C0AFC7"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 xml:space="preserve">Is epigenetic inheritance Lamarckian? </w:t>
            </w:r>
          </w:p>
        </w:tc>
      </w:tr>
      <w:tr w:rsidR="0094745F" w:rsidRPr="007C26B3" w14:paraId="1764F73B" w14:textId="77777777" w:rsidTr="009F56E0">
        <w:trPr>
          <w:trHeight w:val="325"/>
          <w:jc w:val="center"/>
        </w:trPr>
        <w:tc>
          <w:tcPr>
            <w:tcW w:w="805" w:type="dxa"/>
            <w:vMerge w:val="restart"/>
            <w:vAlign w:val="center"/>
          </w:tcPr>
          <w:p w14:paraId="190F0510"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5</w:t>
            </w:r>
          </w:p>
        </w:tc>
        <w:tc>
          <w:tcPr>
            <w:tcW w:w="757" w:type="dxa"/>
            <w:shd w:val="clear" w:color="auto" w:fill="auto"/>
            <w:vAlign w:val="center"/>
          </w:tcPr>
          <w:p w14:paraId="704208DB"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7/29</w:t>
            </w:r>
          </w:p>
        </w:tc>
        <w:tc>
          <w:tcPr>
            <w:tcW w:w="1583" w:type="dxa"/>
            <w:vAlign w:val="center"/>
          </w:tcPr>
          <w:p w14:paraId="305AB5CA"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Microbiome</w:t>
            </w:r>
            <w:r w:rsidRPr="007C26B3">
              <w:rPr>
                <w:rFonts w:ascii="Palatino Linotype" w:hAnsi="Palatino Linotype" w:cs="Times New Roman"/>
                <w:i/>
                <w:iCs/>
                <w:sz w:val="22"/>
                <w:szCs w:val="22"/>
              </w:rPr>
              <w:t xml:space="preserve"> I</w:t>
            </w:r>
          </w:p>
        </w:tc>
        <w:tc>
          <w:tcPr>
            <w:tcW w:w="6480" w:type="dxa"/>
            <w:shd w:val="clear" w:color="auto" w:fill="auto"/>
            <w:vAlign w:val="center"/>
          </w:tcPr>
          <w:p w14:paraId="22FCE685" w14:textId="77777777" w:rsidR="0094745F" w:rsidRPr="007537FB" w:rsidRDefault="0094745F" w:rsidP="0094745F">
            <w:pPr>
              <w:pStyle w:val="ListParagraph"/>
              <w:numPr>
                <w:ilvl w:val="0"/>
                <w:numId w:val="25"/>
              </w:numPr>
              <w:rPr>
                <w:rFonts w:ascii="Palatino Linotype" w:hAnsi="Palatino Linotype" w:cs="Times New Roman"/>
                <w:sz w:val="22"/>
                <w:szCs w:val="22"/>
              </w:rPr>
            </w:pPr>
            <w:r w:rsidRPr="007537FB">
              <w:rPr>
                <w:rFonts w:ascii="Palatino Linotype" w:hAnsi="Palatino Linotype" w:cs="Times New Roman"/>
                <w:sz w:val="22"/>
                <w:szCs w:val="22"/>
              </w:rPr>
              <w:t>Rosenberg et al., “The Role of Microorganisms…”</w:t>
            </w:r>
          </w:p>
          <w:p w14:paraId="5B243184" w14:textId="77777777" w:rsidR="0094745F" w:rsidRDefault="0094745F" w:rsidP="0094745F">
            <w:pPr>
              <w:pStyle w:val="ListParagraph"/>
              <w:numPr>
                <w:ilvl w:val="0"/>
                <w:numId w:val="25"/>
              </w:numPr>
              <w:rPr>
                <w:rFonts w:ascii="Palatino Linotype" w:hAnsi="Palatino Linotype" w:cs="Times New Roman"/>
                <w:sz w:val="22"/>
                <w:szCs w:val="22"/>
              </w:rPr>
            </w:pPr>
            <w:r w:rsidRPr="007537FB">
              <w:rPr>
                <w:rFonts w:ascii="Palatino Linotype" w:hAnsi="Palatino Linotype" w:cs="Times New Roman"/>
                <w:sz w:val="22"/>
                <w:szCs w:val="22"/>
              </w:rPr>
              <w:t xml:space="preserve">Rosenberg &amp; Rosenberg, “The </w:t>
            </w:r>
            <w:proofErr w:type="spellStart"/>
            <w:r w:rsidRPr="007537FB">
              <w:rPr>
                <w:rFonts w:ascii="Palatino Linotype" w:hAnsi="Palatino Linotype" w:cs="Times New Roman"/>
                <w:sz w:val="22"/>
                <w:szCs w:val="22"/>
              </w:rPr>
              <w:t>hologenome</w:t>
            </w:r>
            <w:proofErr w:type="spellEnd"/>
            <w:r w:rsidRPr="007537FB">
              <w:rPr>
                <w:rFonts w:ascii="Palatino Linotype" w:hAnsi="Palatino Linotype" w:cs="Times New Roman"/>
                <w:sz w:val="22"/>
                <w:szCs w:val="22"/>
              </w:rPr>
              <w:t xml:space="preserve"> concept…after 10 </w:t>
            </w:r>
            <w:proofErr w:type="spellStart"/>
            <w:r w:rsidRPr="007537FB">
              <w:rPr>
                <w:rFonts w:ascii="Palatino Linotype" w:hAnsi="Palatino Linotype" w:cs="Times New Roman"/>
                <w:sz w:val="22"/>
                <w:szCs w:val="22"/>
              </w:rPr>
              <w:t>years</w:t>
            </w:r>
            <w:proofErr w:type="spellEnd"/>
            <w:r w:rsidRPr="007537FB">
              <w:rPr>
                <w:rFonts w:ascii="Palatino Linotype" w:hAnsi="Palatino Linotype" w:cs="Times New Roman"/>
                <w:sz w:val="22"/>
                <w:szCs w:val="22"/>
              </w:rPr>
              <w:t>”</w:t>
            </w:r>
          </w:p>
          <w:p w14:paraId="168C6D72" w14:textId="77777777" w:rsidR="0094745F" w:rsidRPr="007537FB" w:rsidRDefault="0094745F" w:rsidP="0094745F">
            <w:pPr>
              <w:pStyle w:val="ListParagraph"/>
              <w:numPr>
                <w:ilvl w:val="0"/>
                <w:numId w:val="25"/>
              </w:numPr>
              <w:rPr>
                <w:rFonts w:ascii="Palatino Linotype" w:hAnsi="Palatino Linotype" w:cs="Times New Roman"/>
                <w:sz w:val="22"/>
                <w:szCs w:val="22"/>
              </w:rPr>
            </w:pPr>
            <w:r>
              <w:rPr>
                <w:rFonts w:ascii="Palatino Linotype" w:hAnsi="Palatino Linotype" w:cs="Times New Roman"/>
                <w:sz w:val="22"/>
                <w:szCs w:val="22"/>
              </w:rPr>
              <w:t xml:space="preserve">Gilbert et al., “The holobiont with its </w:t>
            </w:r>
            <w:proofErr w:type="spellStart"/>
            <w:r>
              <w:rPr>
                <w:rFonts w:ascii="Palatino Linotype" w:hAnsi="Palatino Linotype" w:cs="Times New Roman"/>
                <w:sz w:val="22"/>
                <w:szCs w:val="22"/>
              </w:rPr>
              <w:t>hologenome</w:t>
            </w:r>
            <w:proofErr w:type="spellEnd"/>
            <w:r>
              <w:rPr>
                <w:rFonts w:ascii="Palatino Linotype" w:hAnsi="Palatino Linotype" w:cs="Times New Roman"/>
                <w:sz w:val="22"/>
                <w:szCs w:val="22"/>
              </w:rPr>
              <w:t>…”</w:t>
            </w:r>
          </w:p>
        </w:tc>
        <w:tc>
          <w:tcPr>
            <w:tcW w:w="1710" w:type="dxa"/>
            <w:vAlign w:val="center"/>
          </w:tcPr>
          <w:p w14:paraId="244F75BF"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Writing Workshop</w:t>
            </w:r>
          </w:p>
        </w:tc>
      </w:tr>
      <w:tr w:rsidR="0094745F" w:rsidRPr="007C26B3" w14:paraId="1AFD953E" w14:textId="77777777" w:rsidTr="009F56E0">
        <w:trPr>
          <w:trHeight w:val="325"/>
          <w:jc w:val="center"/>
        </w:trPr>
        <w:tc>
          <w:tcPr>
            <w:tcW w:w="805" w:type="dxa"/>
            <w:vMerge/>
            <w:vAlign w:val="center"/>
          </w:tcPr>
          <w:p w14:paraId="176D59EB" w14:textId="77777777" w:rsidR="0094745F" w:rsidRPr="007C26B3" w:rsidRDefault="0094745F" w:rsidP="009F56E0">
            <w:pPr>
              <w:rPr>
                <w:rFonts w:ascii="Palatino Linotype" w:hAnsi="Palatino Linotype" w:cs="Times New Roman"/>
                <w:sz w:val="22"/>
                <w:szCs w:val="22"/>
              </w:rPr>
            </w:pPr>
          </w:p>
        </w:tc>
        <w:tc>
          <w:tcPr>
            <w:tcW w:w="757" w:type="dxa"/>
            <w:shd w:val="clear" w:color="auto" w:fill="auto"/>
            <w:vAlign w:val="center"/>
          </w:tcPr>
          <w:p w14:paraId="591F4AC9"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7/30</w:t>
            </w:r>
          </w:p>
        </w:tc>
        <w:tc>
          <w:tcPr>
            <w:tcW w:w="1583" w:type="dxa"/>
            <w:shd w:val="clear" w:color="auto" w:fill="auto"/>
            <w:vAlign w:val="center"/>
          </w:tcPr>
          <w:p w14:paraId="2084E6A0"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Microbiome</w:t>
            </w:r>
            <w:r w:rsidRPr="007C26B3">
              <w:rPr>
                <w:rFonts w:ascii="Palatino Linotype" w:hAnsi="Palatino Linotype" w:cs="Times New Roman"/>
                <w:i/>
                <w:iCs/>
                <w:sz w:val="22"/>
                <w:szCs w:val="22"/>
              </w:rPr>
              <w:t xml:space="preserve"> II</w:t>
            </w:r>
          </w:p>
        </w:tc>
        <w:tc>
          <w:tcPr>
            <w:tcW w:w="6480" w:type="dxa"/>
            <w:shd w:val="clear" w:color="auto" w:fill="auto"/>
            <w:vAlign w:val="center"/>
          </w:tcPr>
          <w:p w14:paraId="2590474B" w14:textId="77777777" w:rsidR="0094745F" w:rsidRPr="007537FB" w:rsidRDefault="0094745F" w:rsidP="0094745F">
            <w:pPr>
              <w:pStyle w:val="ListParagraph"/>
              <w:numPr>
                <w:ilvl w:val="0"/>
                <w:numId w:val="25"/>
              </w:numPr>
              <w:rPr>
                <w:rFonts w:ascii="Palatino Linotype" w:hAnsi="Palatino Linotype" w:cs="Times New Roman"/>
                <w:sz w:val="22"/>
                <w:szCs w:val="22"/>
              </w:rPr>
            </w:pPr>
            <w:r w:rsidRPr="007537FB">
              <w:rPr>
                <w:rFonts w:ascii="Palatino Linotype" w:hAnsi="Palatino Linotype" w:cs="Times New Roman"/>
                <w:sz w:val="22"/>
                <w:szCs w:val="22"/>
              </w:rPr>
              <w:t xml:space="preserve">Godfrey-Smith, “Darwinian Individuals” </w:t>
            </w:r>
          </w:p>
          <w:p w14:paraId="2B0BC072" w14:textId="77777777" w:rsidR="0094745F" w:rsidRPr="007537FB" w:rsidRDefault="0094745F" w:rsidP="0094745F">
            <w:pPr>
              <w:pStyle w:val="ListParagraph"/>
              <w:numPr>
                <w:ilvl w:val="0"/>
                <w:numId w:val="25"/>
              </w:numPr>
              <w:rPr>
                <w:rFonts w:ascii="Palatino Linotype" w:hAnsi="Palatino Linotype" w:cs="Times New Roman"/>
                <w:sz w:val="22"/>
                <w:szCs w:val="22"/>
              </w:rPr>
            </w:pPr>
            <w:r w:rsidRPr="007537FB">
              <w:rPr>
                <w:rFonts w:ascii="Palatino Linotype" w:hAnsi="Palatino Linotype" w:cs="Times New Roman"/>
                <w:sz w:val="22"/>
                <w:szCs w:val="22"/>
              </w:rPr>
              <w:t>Skillings, “Holobionts and the ecology of organisms”</w:t>
            </w:r>
          </w:p>
        </w:tc>
        <w:tc>
          <w:tcPr>
            <w:tcW w:w="1710" w:type="dxa"/>
            <w:vAlign w:val="center"/>
          </w:tcPr>
          <w:p w14:paraId="7CE291BA" w14:textId="77777777" w:rsidR="0094745F" w:rsidRPr="007C26B3" w:rsidRDefault="0094745F" w:rsidP="009F56E0">
            <w:pPr>
              <w:rPr>
                <w:rFonts w:ascii="Palatino Linotype" w:hAnsi="Palatino Linotype" w:cs="Times New Roman"/>
                <w:i/>
                <w:iCs/>
                <w:sz w:val="22"/>
                <w:szCs w:val="22"/>
              </w:rPr>
            </w:pPr>
          </w:p>
        </w:tc>
      </w:tr>
      <w:tr w:rsidR="0094745F" w:rsidRPr="007C26B3" w14:paraId="773038BC" w14:textId="77777777" w:rsidTr="009F56E0">
        <w:trPr>
          <w:trHeight w:val="325"/>
          <w:jc w:val="center"/>
        </w:trPr>
        <w:tc>
          <w:tcPr>
            <w:tcW w:w="805" w:type="dxa"/>
            <w:vMerge/>
            <w:shd w:val="clear" w:color="auto" w:fill="C5E0B3" w:themeFill="accent6" w:themeFillTint="66"/>
            <w:vAlign w:val="center"/>
          </w:tcPr>
          <w:p w14:paraId="0D532AFE" w14:textId="77777777" w:rsidR="0094745F" w:rsidRPr="007C26B3" w:rsidRDefault="0094745F" w:rsidP="009F56E0">
            <w:pPr>
              <w:rPr>
                <w:rFonts w:ascii="Palatino Linotype" w:hAnsi="Palatino Linotype" w:cs="Times New Roman"/>
                <w:sz w:val="22"/>
                <w:szCs w:val="22"/>
              </w:rPr>
            </w:pPr>
          </w:p>
        </w:tc>
        <w:tc>
          <w:tcPr>
            <w:tcW w:w="757" w:type="dxa"/>
            <w:shd w:val="clear" w:color="auto" w:fill="C5E0B3" w:themeFill="accent6" w:themeFillTint="66"/>
            <w:vAlign w:val="center"/>
          </w:tcPr>
          <w:p w14:paraId="4AA4FFFB"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8/1</w:t>
            </w:r>
          </w:p>
        </w:tc>
        <w:tc>
          <w:tcPr>
            <w:tcW w:w="1583" w:type="dxa"/>
            <w:shd w:val="clear" w:color="auto" w:fill="C5E0B3" w:themeFill="accent6" w:themeFillTint="66"/>
            <w:vAlign w:val="center"/>
          </w:tcPr>
          <w:p w14:paraId="36FD1261"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 xml:space="preserve">Debate </w:t>
            </w:r>
            <w:r>
              <w:rPr>
                <w:rFonts w:ascii="Palatino Linotype" w:hAnsi="Palatino Linotype" w:cs="Times New Roman"/>
                <w:i/>
                <w:iCs/>
                <w:sz w:val="22"/>
                <w:szCs w:val="22"/>
              </w:rPr>
              <w:t>2</w:t>
            </w:r>
          </w:p>
        </w:tc>
        <w:tc>
          <w:tcPr>
            <w:tcW w:w="8190" w:type="dxa"/>
            <w:gridSpan w:val="2"/>
            <w:shd w:val="clear" w:color="auto" w:fill="C5E0B3" w:themeFill="accent6" w:themeFillTint="66"/>
            <w:vAlign w:val="center"/>
          </w:tcPr>
          <w:p w14:paraId="25B6F70B"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 xml:space="preserve">Is the holobiont </w:t>
            </w:r>
            <w:r>
              <w:rPr>
                <w:rFonts w:ascii="Palatino Linotype" w:hAnsi="Palatino Linotype" w:cs="Times New Roman"/>
                <w:i/>
                <w:iCs/>
                <w:sz w:val="22"/>
                <w:szCs w:val="22"/>
              </w:rPr>
              <w:t xml:space="preserve">an evolutionary individual? </w:t>
            </w:r>
            <w:r w:rsidRPr="007C26B3">
              <w:rPr>
                <w:rFonts w:ascii="Palatino Linotype" w:hAnsi="Palatino Linotype" w:cs="Times New Roman"/>
                <w:i/>
                <w:iCs/>
                <w:sz w:val="22"/>
                <w:szCs w:val="22"/>
              </w:rPr>
              <w:t xml:space="preserve">  </w:t>
            </w:r>
          </w:p>
        </w:tc>
      </w:tr>
      <w:tr w:rsidR="0094745F" w:rsidRPr="007C26B3" w14:paraId="12951F3A" w14:textId="77777777" w:rsidTr="009F56E0">
        <w:trPr>
          <w:trHeight w:val="325"/>
          <w:jc w:val="center"/>
        </w:trPr>
        <w:tc>
          <w:tcPr>
            <w:tcW w:w="805" w:type="dxa"/>
            <w:vMerge w:val="restart"/>
            <w:vAlign w:val="center"/>
          </w:tcPr>
          <w:p w14:paraId="0FFD790A"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6</w:t>
            </w:r>
          </w:p>
        </w:tc>
        <w:tc>
          <w:tcPr>
            <w:tcW w:w="757" w:type="dxa"/>
            <w:shd w:val="clear" w:color="auto" w:fill="auto"/>
            <w:vAlign w:val="center"/>
          </w:tcPr>
          <w:p w14:paraId="0A19281D"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8/5</w:t>
            </w:r>
          </w:p>
        </w:tc>
        <w:tc>
          <w:tcPr>
            <w:tcW w:w="1583" w:type="dxa"/>
            <w:vAlign w:val="center"/>
          </w:tcPr>
          <w:p w14:paraId="02248BD9"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Race</w:t>
            </w:r>
          </w:p>
        </w:tc>
        <w:tc>
          <w:tcPr>
            <w:tcW w:w="6480" w:type="dxa"/>
            <w:shd w:val="clear" w:color="auto" w:fill="auto"/>
            <w:vAlign w:val="center"/>
          </w:tcPr>
          <w:p w14:paraId="4F15B6DC" w14:textId="77777777" w:rsidR="0094745F" w:rsidRPr="007537FB" w:rsidRDefault="0094745F" w:rsidP="0094745F">
            <w:pPr>
              <w:pStyle w:val="ListParagraph"/>
              <w:numPr>
                <w:ilvl w:val="0"/>
                <w:numId w:val="25"/>
              </w:numPr>
              <w:rPr>
                <w:rFonts w:ascii="Palatino Linotype" w:hAnsi="Palatino Linotype" w:cs="Times New Roman"/>
                <w:sz w:val="22"/>
                <w:szCs w:val="22"/>
              </w:rPr>
            </w:pPr>
            <w:r w:rsidRPr="007537FB">
              <w:rPr>
                <w:rFonts w:ascii="Palatino Linotype" w:hAnsi="Palatino Linotype" w:cs="Times New Roman"/>
                <w:sz w:val="22"/>
                <w:szCs w:val="22"/>
              </w:rPr>
              <w:t>Appiah, “The Uncompleted Argument: DuBois...”</w:t>
            </w:r>
          </w:p>
          <w:p w14:paraId="0F14E427" w14:textId="77777777" w:rsidR="0094745F" w:rsidRPr="007537FB" w:rsidRDefault="0094745F" w:rsidP="0094745F">
            <w:pPr>
              <w:pStyle w:val="ListParagraph"/>
              <w:numPr>
                <w:ilvl w:val="0"/>
                <w:numId w:val="25"/>
              </w:numPr>
              <w:rPr>
                <w:rFonts w:ascii="Palatino Linotype" w:hAnsi="Palatino Linotype" w:cs="Times New Roman"/>
                <w:sz w:val="22"/>
                <w:szCs w:val="22"/>
              </w:rPr>
            </w:pPr>
            <w:r w:rsidRPr="007537FB">
              <w:rPr>
                <w:rFonts w:ascii="Palatino Linotype" w:hAnsi="Palatino Linotype" w:cs="Times New Roman"/>
                <w:sz w:val="22"/>
                <w:szCs w:val="22"/>
              </w:rPr>
              <w:t>Spencer, “A Radical Solution to the Race Problem”</w:t>
            </w:r>
          </w:p>
        </w:tc>
        <w:tc>
          <w:tcPr>
            <w:tcW w:w="1710" w:type="dxa"/>
            <w:vAlign w:val="center"/>
          </w:tcPr>
          <w:p w14:paraId="2F816890" w14:textId="77777777" w:rsidR="0094745F" w:rsidRPr="007C26B3" w:rsidRDefault="0094745F" w:rsidP="009F56E0">
            <w:pPr>
              <w:rPr>
                <w:rFonts w:ascii="Palatino Linotype" w:hAnsi="Palatino Linotype" w:cs="Times New Roman"/>
                <w:i/>
                <w:iCs/>
                <w:sz w:val="22"/>
                <w:szCs w:val="22"/>
              </w:rPr>
            </w:pPr>
            <w:r>
              <w:rPr>
                <w:rFonts w:ascii="Palatino Linotype" w:hAnsi="Palatino Linotype" w:cs="Times New Roman"/>
                <w:i/>
                <w:iCs/>
                <w:sz w:val="22"/>
                <w:szCs w:val="22"/>
              </w:rPr>
              <w:t>Podcast Episode</w:t>
            </w:r>
          </w:p>
        </w:tc>
      </w:tr>
      <w:tr w:rsidR="0094745F" w:rsidRPr="007C26B3" w14:paraId="0F941CB6" w14:textId="77777777" w:rsidTr="009F56E0">
        <w:trPr>
          <w:trHeight w:val="325"/>
          <w:jc w:val="center"/>
        </w:trPr>
        <w:tc>
          <w:tcPr>
            <w:tcW w:w="805" w:type="dxa"/>
            <w:vMerge/>
            <w:vAlign w:val="center"/>
          </w:tcPr>
          <w:p w14:paraId="7DDBAF69" w14:textId="77777777" w:rsidR="0094745F" w:rsidRPr="007C26B3" w:rsidRDefault="0094745F" w:rsidP="009F56E0">
            <w:pPr>
              <w:rPr>
                <w:rFonts w:ascii="Palatino Linotype" w:hAnsi="Palatino Linotype" w:cs="Times New Roman"/>
                <w:sz w:val="22"/>
                <w:szCs w:val="22"/>
              </w:rPr>
            </w:pPr>
          </w:p>
        </w:tc>
        <w:tc>
          <w:tcPr>
            <w:tcW w:w="757" w:type="dxa"/>
            <w:shd w:val="clear" w:color="auto" w:fill="auto"/>
            <w:vAlign w:val="center"/>
          </w:tcPr>
          <w:p w14:paraId="6FE549F3"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8/6</w:t>
            </w:r>
          </w:p>
        </w:tc>
        <w:tc>
          <w:tcPr>
            <w:tcW w:w="1583" w:type="dxa"/>
            <w:vAlign w:val="center"/>
          </w:tcPr>
          <w:p w14:paraId="4A52E464"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Sex</w:t>
            </w:r>
          </w:p>
        </w:tc>
        <w:tc>
          <w:tcPr>
            <w:tcW w:w="6480" w:type="dxa"/>
            <w:shd w:val="clear" w:color="auto" w:fill="auto"/>
            <w:vAlign w:val="center"/>
          </w:tcPr>
          <w:p w14:paraId="6910A692" w14:textId="77777777" w:rsidR="0094745F" w:rsidRPr="007537FB" w:rsidRDefault="0094745F" w:rsidP="0094745F">
            <w:pPr>
              <w:pStyle w:val="ListParagraph"/>
              <w:numPr>
                <w:ilvl w:val="0"/>
                <w:numId w:val="25"/>
              </w:numPr>
              <w:rPr>
                <w:rFonts w:ascii="Palatino Linotype" w:hAnsi="Palatino Linotype" w:cs="Times New Roman"/>
                <w:i/>
                <w:iCs/>
                <w:sz w:val="22"/>
                <w:szCs w:val="22"/>
              </w:rPr>
            </w:pPr>
            <w:r w:rsidRPr="007537FB">
              <w:rPr>
                <w:rFonts w:ascii="Palatino Linotype" w:hAnsi="Palatino Linotype" w:cs="Times New Roman"/>
                <w:sz w:val="22"/>
                <w:szCs w:val="22"/>
              </w:rPr>
              <w:t xml:space="preserve">Selections from </w:t>
            </w:r>
            <w:proofErr w:type="spellStart"/>
            <w:r w:rsidRPr="007537FB">
              <w:rPr>
                <w:rFonts w:ascii="Palatino Linotype" w:hAnsi="Palatino Linotype" w:cs="Times New Roman"/>
                <w:sz w:val="22"/>
                <w:szCs w:val="22"/>
              </w:rPr>
              <w:t>Roughgarden</w:t>
            </w:r>
            <w:proofErr w:type="spellEnd"/>
            <w:r w:rsidRPr="007537FB">
              <w:rPr>
                <w:rFonts w:ascii="Palatino Linotype" w:hAnsi="Palatino Linotype" w:cs="Times New Roman"/>
                <w:sz w:val="22"/>
                <w:szCs w:val="22"/>
              </w:rPr>
              <w:t xml:space="preserve">, </w:t>
            </w:r>
            <w:r w:rsidRPr="007537FB">
              <w:rPr>
                <w:rFonts w:ascii="Palatino Linotype" w:hAnsi="Palatino Linotype" w:cs="Times New Roman"/>
                <w:i/>
                <w:iCs/>
                <w:sz w:val="22"/>
                <w:szCs w:val="22"/>
              </w:rPr>
              <w:t>Evolution’s Rainbow</w:t>
            </w:r>
          </w:p>
          <w:p w14:paraId="3ED30B80" w14:textId="77777777" w:rsidR="0094745F" w:rsidRPr="007537FB" w:rsidRDefault="0094745F" w:rsidP="0094745F">
            <w:pPr>
              <w:pStyle w:val="ListParagraph"/>
              <w:numPr>
                <w:ilvl w:val="0"/>
                <w:numId w:val="25"/>
              </w:numPr>
              <w:rPr>
                <w:rFonts w:ascii="Palatino Linotype" w:hAnsi="Palatino Linotype" w:cs="Times New Roman"/>
                <w:sz w:val="22"/>
                <w:szCs w:val="22"/>
              </w:rPr>
            </w:pPr>
            <w:r w:rsidRPr="007537FB">
              <w:rPr>
                <w:rFonts w:ascii="Palatino Linotype" w:hAnsi="Palatino Linotype" w:cs="Times New Roman"/>
                <w:sz w:val="22"/>
                <w:szCs w:val="22"/>
              </w:rPr>
              <w:t>Richardson, “Sex Contextualism”</w:t>
            </w:r>
          </w:p>
        </w:tc>
        <w:tc>
          <w:tcPr>
            <w:tcW w:w="1710" w:type="dxa"/>
            <w:vAlign w:val="center"/>
          </w:tcPr>
          <w:p w14:paraId="416D0CE2" w14:textId="77777777" w:rsidR="0094745F" w:rsidRPr="007C26B3" w:rsidRDefault="0094745F" w:rsidP="009F56E0">
            <w:pPr>
              <w:rPr>
                <w:rFonts w:ascii="Palatino Linotype" w:hAnsi="Palatino Linotype" w:cs="Times New Roman"/>
                <w:i/>
                <w:iCs/>
                <w:sz w:val="22"/>
                <w:szCs w:val="22"/>
              </w:rPr>
            </w:pPr>
          </w:p>
        </w:tc>
      </w:tr>
      <w:tr w:rsidR="0094745F" w:rsidRPr="007C26B3" w14:paraId="2A2D9CDB" w14:textId="77777777" w:rsidTr="009F56E0">
        <w:trPr>
          <w:trHeight w:val="325"/>
          <w:jc w:val="center"/>
        </w:trPr>
        <w:tc>
          <w:tcPr>
            <w:tcW w:w="805" w:type="dxa"/>
            <w:vMerge/>
            <w:vAlign w:val="center"/>
          </w:tcPr>
          <w:p w14:paraId="401E2718" w14:textId="77777777" w:rsidR="0094745F" w:rsidRPr="007C26B3" w:rsidRDefault="0094745F" w:rsidP="009F56E0">
            <w:pPr>
              <w:rPr>
                <w:rFonts w:ascii="Palatino Linotype" w:hAnsi="Palatino Linotype" w:cs="Times New Roman"/>
                <w:sz w:val="22"/>
                <w:szCs w:val="22"/>
              </w:rPr>
            </w:pPr>
          </w:p>
        </w:tc>
        <w:tc>
          <w:tcPr>
            <w:tcW w:w="757" w:type="dxa"/>
            <w:shd w:val="clear" w:color="auto" w:fill="auto"/>
            <w:vAlign w:val="center"/>
          </w:tcPr>
          <w:p w14:paraId="5FCE874D"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8/8</w:t>
            </w:r>
          </w:p>
        </w:tc>
        <w:tc>
          <w:tcPr>
            <w:tcW w:w="1583" w:type="dxa"/>
            <w:shd w:val="clear" w:color="auto" w:fill="auto"/>
            <w:vAlign w:val="center"/>
          </w:tcPr>
          <w:p w14:paraId="11298F09" w14:textId="77777777" w:rsidR="0094745F" w:rsidRPr="007C26B3" w:rsidRDefault="0094745F" w:rsidP="009F56E0">
            <w:pPr>
              <w:rPr>
                <w:rFonts w:ascii="Palatino Linotype" w:hAnsi="Palatino Linotype" w:cs="Times New Roman"/>
                <w:i/>
                <w:iCs/>
                <w:sz w:val="22"/>
                <w:szCs w:val="22"/>
              </w:rPr>
            </w:pPr>
            <w:r w:rsidRPr="007C26B3">
              <w:rPr>
                <w:rFonts w:ascii="Palatino Linotype" w:hAnsi="Palatino Linotype" w:cs="Times New Roman"/>
                <w:i/>
                <w:iCs/>
                <w:sz w:val="22"/>
                <w:szCs w:val="22"/>
              </w:rPr>
              <w:t>Kahoot Review!</w:t>
            </w:r>
          </w:p>
        </w:tc>
        <w:tc>
          <w:tcPr>
            <w:tcW w:w="6480" w:type="dxa"/>
            <w:shd w:val="clear" w:color="auto" w:fill="auto"/>
            <w:vAlign w:val="center"/>
          </w:tcPr>
          <w:p w14:paraId="0260FBA1" w14:textId="77777777" w:rsidR="0094745F" w:rsidRPr="007C26B3" w:rsidRDefault="0094745F" w:rsidP="009F56E0">
            <w:pPr>
              <w:rPr>
                <w:rFonts w:ascii="Palatino Linotype" w:hAnsi="Palatino Linotype" w:cs="Times New Roman"/>
                <w:sz w:val="22"/>
                <w:szCs w:val="22"/>
              </w:rPr>
            </w:pPr>
            <w:r w:rsidRPr="007C26B3">
              <w:rPr>
                <w:rFonts w:ascii="Palatino Linotype" w:hAnsi="Palatino Linotype" w:cs="Times New Roman"/>
                <w:sz w:val="22"/>
                <w:szCs w:val="22"/>
              </w:rPr>
              <w:t>(3% to final grade awarded to Kahoot winner, 2% to final grade awarded to first runner-up, 1% to final grade awarded to second runner-up.)</w:t>
            </w:r>
          </w:p>
        </w:tc>
        <w:tc>
          <w:tcPr>
            <w:tcW w:w="1710" w:type="dxa"/>
            <w:shd w:val="clear" w:color="auto" w:fill="auto"/>
            <w:vAlign w:val="center"/>
          </w:tcPr>
          <w:p w14:paraId="5DA1FB2C" w14:textId="77777777" w:rsidR="0094745F" w:rsidRPr="007C26B3" w:rsidRDefault="0094745F" w:rsidP="009F56E0">
            <w:pPr>
              <w:jc w:val="center"/>
              <w:rPr>
                <w:rFonts w:ascii="Palatino Linotype" w:hAnsi="Palatino Linotype" w:cs="Times New Roman"/>
                <w:b/>
                <w:bCs/>
                <w:i/>
                <w:iCs/>
                <w:sz w:val="22"/>
                <w:szCs w:val="22"/>
              </w:rPr>
            </w:pPr>
          </w:p>
        </w:tc>
      </w:tr>
      <w:tr w:rsidR="0094745F" w:rsidRPr="007C26B3" w14:paraId="6EAF25A2" w14:textId="77777777" w:rsidTr="009F56E0">
        <w:trPr>
          <w:trHeight w:val="325"/>
          <w:jc w:val="center"/>
        </w:trPr>
        <w:tc>
          <w:tcPr>
            <w:tcW w:w="11335" w:type="dxa"/>
            <w:gridSpan w:val="5"/>
            <w:shd w:val="clear" w:color="auto" w:fill="C5E0B3" w:themeFill="accent6" w:themeFillTint="66"/>
            <w:vAlign w:val="center"/>
          </w:tcPr>
          <w:p w14:paraId="32E74E2F" w14:textId="77777777" w:rsidR="0094745F" w:rsidRPr="007C26B3" w:rsidRDefault="0094745F" w:rsidP="009F56E0">
            <w:pPr>
              <w:jc w:val="center"/>
              <w:rPr>
                <w:rFonts w:ascii="Palatino Linotype" w:hAnsi="Palatino Linotype" w:cs="Times New Roman"/>
                <w:b/>
                <w:bCs/>
                <w:i/>
                <w:iCs/>
                <w:sz w:val="22"/>
                <w:szCs w:val="22"/>
              </w:rPr>
            </w:pPr>
            <w:r w:rsidRPr="007C26B3">
              <w:rPr>
                <w:rFonts w:ascii="Palatino Linotype" w:hAnsi="Palatino Linotype" w:cs="Times New Roman"/>
                <w:b/>
                <w:bCs/>
                <w:i/>
                <w:iCs/>
                <w:sz w:val="22"/>
                <w:szCs w:val="22"/>
              </w:rPr>
              <w:t>Final Essay Due by 23:59 Eastern</w:t>
            </w:r>
            <w:r>
              <w:rPr>
                <w:rFonts w:ascii="Palatino Linotype" w:hAnsi="Palatino Linotype" w:cs="Times New Roman"/>
                <w:b/>
                <w:bCs/>
                <w:i/>
                <w:iCs/>
                <w:sz w:val="22"/>
                <w:szCs w:val="22"/>
              </w:rPr>
              <w:t xml:space="preserve"> on 8/11/2024</w:t>
            </w:r>
          </w:p>
        </w:tc>
      </w:tr>
    </w:tbl>
    <w:p w14:paraId="50439968" w14:textId="77777777" w:rsidR="0094745F" w:rsidRPr="00F51455" w:rsidRDefault="0094745F" w:rsidP="0094745F">
      <w:pPr>
        <w:rPr>
          <w:rFonts w:ascii="Palatino Linotype" w:hAnsi="Palatino Linotype" w:cs="Times New Roman"/>
          <w:b/>
          <w:bCs/>
        </w:rPr>
        <w:sectPr w:rsidR="0094745F" w:rsidRPr="00F51455" w:rsidSect="0094745F">
          <w:footerReference w:type="default" r:id="rId15"/>
          <w:pgSz w:w="12240" w:h="15840" w:code="1"/>
          <w:pgMar w:top="1440" w:right="1440" w:bottom="1440" w:left="1440" w:header="720" w:footer="720" w:gutter="0"/>
          <w:cols w:space="720"/>
          <w:docGrid w:linePitch="360"/>
        </w:sectPr>
      </w:pPr>
    </w:p>
    <w:p w14:paraId="0ACDB142" w14:textId="12CF6D0D" w:rsidR="00E30FF5" w:rsidRPr="0077112F" w:rsidRDefault="006271BF" w:rsidP="0077112F">
      <w:pPr>
        <w:pStyle w:val="Heading2"/>
        <w:jc w:val="center"/>
        <w:rPr>
          <w:rFonts w:ascii="Times New Roman" w:hAnsi="Times New Roman" w:cs="Times New Roman"/>
          <w:b/>
          <w:bCs/>
          <w:color w:val="auto"/>
          <w:sz w:val="24"/>
          <w:szCs w:val="24"/>
        </w:rPr>
      </w:pPr>
      <w:bookmarkStart w:id="12" w:name="_Toc178616227"/>
      <w:r w:rsidRPr="0077112F">
        <w:rPr>
          <w:rFonts w:ascii="Times New Roman" w:hAnsi="Times New Roman" w:cs="Times New Roman"/>
          <w:b/>
          <w:bCs/>
          <w:color w:val="auto"/>
          <w:sz w:val="24"/>
          <w:szCs w:val="24"/>
        </w:rPr>
        <w:lastRenderedPageBreak/>
        <w:t>Environmental Ethics (Undergraduate)</w:t>
      </w:r>
      <w:bookmarkEnd w:id="12"/>
    </w:p>
    <w:p w14:paraId="333A8431" w14:textId="77777777" w:rsidR="00E30FF5" w:rsidRDefault="00E30FF5" w:rsidP="00E30FF5">
      <w:pPr>
        <w:pStyle w:val="Heading1"/>
        <w:jc w:val="center"/>
        <w:rPr>
          <w:rFonts w:ascii="Times New Roman" w:hAnsi="Times New Roman" w:cs="Times New Roman"/>
          <w:b/>
          <w:bCs/>
          <w:color w:val="auto"/>
          <w:sz w:val="24"/>
          <w:szCs w:val="24"/>
        </w:rPr>
      </w:pPr>
    </w:p>
    <w:p w14:paraId="15EFCE42" w14:textId="77777777" w:rsidR="00E30FF5" w:rsidRPr="00C06947" w:rsidRDefault="00E30FF5" w:rsidP="00E30FF5">
      <w:pPr>
        <w:pBdr>
          <w:bottom w:val="single" w:sz="4" w:space="1" w:color="auto"/>
        </w:pBdr>
        <w:jc w:val="both"/>
        <w:rPr>
          <w:rFonts w:ascii="Palatino Linotype" w:hAnsi="Palatino Linotype" w:cs="Times New Roman"/>
          <w:b/>
          <w:bCs/>
        </w:rPr>
      </w:pPr>
      <w:r>
        <w:rPr>
          <w:rFonts w:ascii="Palatino Linotype" w:hAnsi="Palatino Linotype" w:cs="Times New Roman"/>
          <w:b/>
          <w:bCs/>
        </w:rPr>
        <w:t>PHL 215 / ETHICS 265: Applied and Environmental Ethics</w:t>
      </w:r>
    </w:p>
    <w:p w14:paraId="2BC87B9E" w14:textId="77777777" w:rsidR="00E30FF5" w:rsidRPr="00C06947" w:rsidRDefault="00E30FF5" w:rsidP="00E30FF5">
      <w:pPr>
        <w:jc w:val="both"/>
        <w:rPr>
          <w:rFonts w:ascii="Palatino Linotype" w:hAnsi="Palatino Linotype" w:cs="Times New Roman"/>
          <w:b/>
          <w:bCs/>
        </w:rPr>
      </w:pPr>
    </w:p>
    <w:p w14:paraId="453B145F" w14:textId="77777777" w:rsidR="00E30FF5" w:rsidRPr="00C06947" w:rsidRDefault="00E30FF5" w:rsidP="00E30FF5">
      <w:pPr>
        <w:jc w:val="both"/>
        <w:rPr>
          <w:rFonts w:ascii="Palatino Linotype" w:hAnsi="Palatino Linotype" w:cs="Times New Roman"/>
        </w:rPr>
      </w:pPr>
      <w:r>
        <w:rPr>
          <w:rFonts w:ascii="Palatino Linotype" w:hAnsi="Palatino Linotype" w:cs="Times New Roman"/>
        </w:rPr>
        <w:t>Fall 2024</w:t>
      </w:r>
    </w:p>
    <w:p w14:paraId="06894E4B" w14:textId="77777777" w:rsidR="00E30FF5" w:rsidRPr="00C06947" w:rsidRDefault="00E30FF5" w:rsidP="00E30FF5">
      <w:pPr>
        <w:jc w:val="both"/>
        <w:rPr>
          <w:rFonts w:ascii="Palatino Linotype" w:hAnsi="Palatino Linotype" w:cs="Times New Roman"/>
        </w:rPr>
      </w:pPr>
      <w:r>
        <w:rPr>
          <w:rFonts w:ascii="Palatino Linotype" w:hAnsi="Palatino Linotype" w:cs="Times New Roman"/>
        </w:rPr>
        <w:t>Tuesdays and Thursdays, 10:05am – 11:20am Eastern</w:t>
      </w:r>
    </w:p>
    <w:p w14:paraId="5C8D3530"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Location:</w:t>
      </w:r>
      <w:r>
        <w:rPr>
          <w:rFonts w:ascii="Palatino Linotype" w:hAnsi="Palatino Linotype" w:cs="Times New Roman"/>
        </w:rPr>
        <w:t xml:space="preserve"> </w:t>
      </w:r>
      <w:hyperlink r:id="rId16" w:history="1">
        <w:r w:rsidRPr="00F50EA0">
          <w:rPr>
            <w:rStyle w:val="Hyperlink"/>
            <w:rFonts w:ascii="Palatino Linotype" w:hAnsi="Palatino Linotype" w:cs="Times New Roman"/>
          </w:rPr>
          <w:t>Crowell Building</w:t>
        </w:r>
      </w:hyperlink>
      <w:r>
        <w:rPr>
          <w:rFonts w:ascii="Palatino Linotype" w:hAnsi="Palatino Linotype" w:cs="Times New Roman"/>
        </w:rPr>
        <w:t>, Room 108</w:t>
      </w:r>
    </w:p>
    <w:p w14:paraId="303E5724"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 xml:space="preserve">Instructor: </w:t>
      </w:r>
      <w:hyperlink r:id="rId17" w:history="1">
        <w:r w:rsidRPr="00C06947">
          <w:rPr>
            <w:rFonts w:ascii="Palatino Linotype" w:hAnsi="Palatino Linotype" w:cs="Times New Roman"/>
            <w:color w:val="0563C1" w:themeColor="hyperlink"/>
            <w:u w:val="single"/>
          </w:rPr>
          <w:t>Caleb Hazelwood</w:t>
        </w:r>
      </w:hyperlink>
      <w:r w:rsidRPr="00C06947">
        <w:rPr>
          <w:rFonts w:ascii="Palatino Linotype" w:hAnsi="Palatino Linotype" w:cs="Times New Roman"/>
        </w:rPr>
        <w:t xml:space="preserve"> (he/him)</w:t>
      </w:r>
    </w:p>
    <w:p w14:paraId="62A1DEB6"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Email: caleb.hazelwood@duke.edu</w:t>
      </w:r>
    </w:p>
    <w:p w14:paraId="76E9D5C3"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 xml:space="preserve">Office Hours: by appointment (I am </w:t>
      </w:r>
      <w:r w:rsidRPr="00945A2C">
        <w:rPr>
          <w:rFonts w:ascii="Palatino Linotype" w:hAnsi="Palatino Linotype" w:cs="Times New Roman"/>
          <w:i/>
          <w:iCs/>
        </w:rPr>
        <w:t>very</w:t>
      </w:r>
      <w:r w:rsidRPr="00C06947">
        <w:rPr>
          <w:rFonts w:ascii="Palatino Linotype" w:hAnsi="Palatino Linotype" w:cs="Times New Roman"/>
        </w:rPr>
        <w:t xml:space="preserve"> happy to meet with you</w:t>
      </w:r>
      <w:r>
        <w:rPr>
          <w:rFonts w:ascii="Palatino Linotype" w:hAnsi="Palatino Linotype" w:cs="Times New Roman"/>
        </w:rPr>
        <w:t xml:space="preserve"> virtually;</w:t>
      </w:r>
      <w:r w:rsidRPr="00C06947">
        <w:rPr>
          <w:rFonts w:ascii="Palatino Linotype" w:hAnsi="Palatino Linotype" w:cs="Times New Roman"/>
        </w:rPr>
        <w:t xml:space="preserve"> making an appointment helps us work around your schedule.)</w:t>
      </w:r>
    </w:p>
    <w:p w14:paraId="03BA9E64" w14:textId="77777777" w:rsidR="00E30FF5" w:rsidRPr="00C06947" w:rsidRDefault="00E30FF5" w:rsidP="00E30FF5">
      <w:pPr>
        <w:jc w:val="both"/>
        <w:rPr>
          <w:rFonts w:ascii="Palatino Linotype" w:hAnsi="Palatino Linotype" w:cs="Times New Roman"/>
        </w:rPr>
      </w:pPr>
    </w:p>
    <w:p w14:paraId="295B223E" w14:textId="77777777" w:rsidR="00E30FF5" w:rsidRPr="00C06947" w:rsidRDefault="00E30FF5" w:rsidP="00E30FF5">
      <w:pPr>
        <w:pBdr>
          <w:bottom w:val="single" w:sz="4" w:space="1" w:color="auto"/>
        </w:pBdr>
        <w:jc w:val="both"/>
        <w:rPr>
          <w:rFonts w:ascii="Palatino Linotype" w:hAnsi="Palatino Linotype" w:cs="Times New Roman"/>
          <w:b/>
          <w:bCs/>
        </w:rPr>
      </w:pPr>
      <w:r w:rsidRPr="00C06947">
        <w:rPr>
          <w:rFonts w:ascii="Palatino Linotype" w:hAnsi="Palatino Linotype" w:cs="Times New Roman"/>
          <w:b/>
          <w:bCs/>
        </w:rPr>
        <w:t>Course Description</w:t>
      </w:r>
    </w:p>
    <w:p w14:paraId="283D7C0B" w14:textId="77777777" w:rsidR="00E30FF5" w:rsidRPr="00C06947" w:rsidRDefault="00E30FF5" w:rsidP="00E30FF5">
      <w:pPr>
        <w:jc w:val="both"/>
        <w:rPr>
          <w:rFonts w:ascii="Palatino Linotype" w:hAnsi="Palatino Linotype" w:cs="Times New Roman"/>
          <w:b/>
          <w:bCs/>
        </w:rPr>
      </w:pPr>
    </w:p>
    <w:p w14:paraId="59CC6B77" w14:textId="77777777" w:rsidR="00E30FF5" w:rsidRPr="00390ADC" w:rsidRDefault="00E30FF5" w:rsidP="00E30FF5">
      <w:pPr>
        <w:jc w:val="both"/>
        <w:rPr>
          <w:rFonts w:ascii="Palatino Linotype" w:hAnsi="Palatino Linotype" w:cs="Times New Roman"/>
          <w:b/>
          <w:bCs/>
        </w:rPr>
      </w:pPr>
      <w:r w:rsidRPr="00C06947">
        <w:rPr>
          <w:rFonts w:ascii="Palatino Linotype" w:hAnsi="Palatino Linotype" w:cs="Times New Roman"/>
        </w:rPr>
        <w:t>In this course,</w:t>
      </w:r>
      <w:r>
        <w:rPr>
          <w:rFonts w:ascii="Palatino Linotype" w:hAnsi="Palatino Linotype" w:cs="Times New Roman"/>
        </w:rPr>
        <w:t xml:space="preserve"> we will explore contemporary debates in environmental ethics and their practical manifestations. Course topics include biodiversity, conservation, ecological restoration, novel ecosystems, extinction and de-extinction, climate justice, ecofeminism, Indigenous environmental ethics, and the ethics of eating meat.</w:t>
      </w:r>
    </w:p>
    <w:p w14:paraId="12439A49" w14:textId="77777777" w:rsidR="00E30FF5" w:rsidRPr="00564CA7" w:rsidRDefault="00E30FF5" w:rsidP="00E30FF5">
      <w:pPr>
        <w:jc w:val="both"/>
        <w:rPr>
          <w:rFonts w:ascii="Palatino Linotype" w:hAnsi="Palatino Linotype" w:cs="Times New Roman"/>
        </w:rPr>
      </w:pPr>
    </w:p>
    <w:p w14:paraId="4682A521" w14:textId="77777777" w:rsidR="00E30FF5" w:rsidRPr="00564CA7" w:rsidRDefault="00E30FF5" w:rsidP="00E30FF5">
      <w:pPr>
        <w:pBdr>
          <w:bottom w:val="single" w:sz="4" w:space="1" w:color="auto"/>
        </w:pBdr>
        <w:jc w:val="both"/>
        <w:rPr>
          <w:rFonts w:ascii="Palatino Linotype" w:hAnsi="Palatino Linotype" w:cs="Times New Roman"/>
          <w:b/>
          <w:bCs/>
        </w:rPr>
      </w:pPr>
      <w:r>
        <w:rPr>
          <w:rFonts w:ascii="Palatino Linotype" w:hAnsi="Palatino Linotype" w:cs="Times New Roman"/>
          <w:b/>
          <w:bCs/>
        </w:rPr>
        <w:t>Course Participation</w:t>
      </w:r>
    </w:p>
    <w:p w14:paraId="1D05CF30" w14:textId="77777777" w:rsidR="00E30FF5" w:rsidRPr="00564CA7"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p>
    <w:p w14:paraId="02EA2302" w14:textId="77777777" w:rsidR="00E30FF5" w:rsidRPr="00DE57AC"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Pr>
          <w:rFonts w:ascii="Palatino Linotype" w:hAnsi="Palatino Linotype" w:cs="Times New Roman"/>
          <w:b/>
          <w:bCs/>
        </w:rPr>
        <w:t xml:space="preserve">All course readings will be provided on Canvas. </w:t>
      </w:r>
      <w:r w:rsidRPr="00564CA7">
        <w:rPr>
          <w:rFonts w:ascii="Palatino Linotype" w:eastAsia="Times New Roman" w:hAnsi="Palatino Linotype" w:cs="Times New Roman"/>
          <w:lang w:val="en-GB"/>
        </w:rPr>
        <w:t xml:space="preserve">Please come to class prepared to discuss readings and answer questions. I believe very strongly in the practice often referred to as “cold calling.” I implement this practice for several reasons. First, knowing that you will be asked to answer questions in each class incentivizes preparation. Second, when the instructor selects students to answer questions, this helps ensure that all students are afforded an equal opportunity to participate and learn. Otherwise, it is not uncommon for a handful of confident students to dominate the lecture. Cold calling helps mitigate this imbalance. Third, thinking through things together and out loud helps us learn! When used </w:t>
      </w:r>
      <w:r>
        <w:rPr>
          <w:rFonts w:ascii="Palatino Linotype" w:eastAsia="Times New Roman" w:hAnsi="Palatino Linotype" w:cs="Times New Roman"/>
          <w:lang w:val="en-GB"/>
        </w:rPr>
        <w:t>correctly by the instructor</w:t>
      </w:r>
      <w:r w:rsidRPr="00564CA7">
        <w:rPr>
          <w:rFonts w:ascii="Palatino Linotype" w:eastAsia="Times New Roman" w:hAnsi="Palatino Linotype" w:cs="Times New Roman"/>
          <w:lang w:val="en-GB"/>
        </w:rPr>
        <w:t xml:space="preserve">, </w:t>
      </w:r>
      <w:r>
        <w:rPr>
          <w:rFonts w:ascii="Palatino Linotype" w:eastAsia="Times New Roman" w:hAnsi="Palatino Linotype" w:cs="Times New Roman"/>
          <w:lang w:val="en-GB"/>
        </w:rPr>
        <w:t>a</w:t>
      </w:r>
      <w:r w:rsidRPr="00564CA7">
        <w:rPr>
          <w:rFonts w:ascii="Palatino Linotype" w:eastAsia="Times New Roman" w:hAnsi="Palatino Linotype" w:cs="Times New Roman"/>
          <w:lang w:val="en-GB"/>
        </w:rPr>
        <w:t xml:space="preserve"> cold call is never a “gotcha” moment. </w:t>
      </w:r>
      <w:r w:rsidRPr="00564CA7">
        <w:rPr>
          <w:rFonts w:ascii="Palatino Linotype" w:eastAsia="Times New Roman" w:hAnsi="Palatino Linotype" w:cs="Times New Roman"/>
          <w:i/>
          <w:iCs/>
          <w:lang w:val="en-GB"/>
        </w:rPr>
        <w:t>There are no repercussions for giving an incorrect answer or choosing not to answer at all.</w:t>
      </w:r>
      <w:r w:rsidRPr="00564CA7">
        <w:rPr>
          <w:rFonts w:ascii="Palatino Linotype" w:eastAsia="Times New Roman" w:hAnsi="Palatino Linotype" w:cs="Times New Roman"/>
          <w:lang w:val="en-GB"/>
        </w:rPr>
        <w:t xml:space="preserve"> “I don’t know” is a totally acceptable response when cold called.</w:t>
      </w:r>
      <w:r>
        <w:rPr>
          <w:rFonts w:ascii="Palatino Linotype" w:eastAsia="Times New Roman" w:hAnsi="Palatino Linotype" w:cs="Times New Roman"/>
          <w:lang w:val="en-GB"/>
        </w:rPr>
        <w:t xml:space="preserve"> In fact, it’s more than acceptable… it’s encouraged! It is an invaluable skill, learning how to acknowledge when we don’t know something. You’ll find that I’ll have to answer your questions with “I don’t know” quite often. If I can do it, you can too! We’ll always help each other find the answer.</w:t>
      </w:r>
    </w:p>
    <w:p w14:paraId="6B4DAA89" w14:textId="77777777" w:rsidR="00E30FF5" w:rsidRPr="00564CA7"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p>
    <w:p w14:paraId="1D944D6C"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i/>
          <w:iCs/>
          <w:lang w:val="en-GB"/>
        </w:rPr>
      </w:pPr>
      <w:r w:rsidRPr="00564CA7">
        <w:rPr>
          <w:rFonts w:ascii="Palatino Linotype" w:eastAsia="Times New Roman" w:hAnsi="Palatino Linotype" w:cs="Times New Roman"/>
          <w:i/>
          <w:iCs/>
          <w:lang w:val="en-GB"/>
        </w:rPr>
        <w:t xml:space="preserve">**I understand completely that being cold called to answer a question in class can be distressing for some students. If this is true for you, please do not hesitate to let me know privately. I will be happy to work with you to find other avenues for class </w:t>
      </w:r>
      <w:proofErr w:type="gramStart"/>
      <w:r w:rsidRPr="00564CA7">
        <w:rPr>
          <w:rFonts w:ascii="Palatino Linotype" w:eastAsia="Times New Roman" w:hAnsi="Palatino Linotype" w:cs="Times New Roman"/>
          <w:i/>
          <w:iCs/>
          <w:lang w:val="en-GB"/>
        </w:rPr>
        <w:t>participation.*</w:t>
      </w:r>
      <w:proofErr w:type="gramEnd"/>
      <w:r w:rsidRPr="00564CA7">
        <w:rPr>
          <w:rFonts w:ascii="Palatino Linotype" w:eastAsia="Times New Roman" w:hAnsi="Palatino Linotype" w:cs="Times New Roman"/>
          <w:i/>
          <w:iCs/>
          <w:lang w:val="en-GB"/>
        </w:rPr>
        <w:t>*</w:t>
      </w:r>
    </w:p>
    <w:p w14:paraId="5D6AF82E" w14:textId="77777777" w:rsidR="00E30FF5" w:rsidRDefault="00E30FF5" w:rsidP="00E30FF5">
      <w:pPr>
        <w:pBdr>
          <w:bottom w:val="single" w:sz="4" w:space="1" w:color="auto"/>
        </w:pBdr>
        <w:jc w:val="both"/>
        <w:rPr>
          <w:rFonts w:ascii="Palatino Linotype" w:hAnsi="Palatino Linotype" w:cs="Times New Roman"/>
          <w:b/>
          <w:bCs/>
        </w:rPr>
      </w:pPr>
    </w:p>
    <w:p w14:paraId="6BBFF5A5" w14:textId="77777777" w:rsidR="00E30FF5" w:rsidRPr="00C06947" w:rsidRDefault="00E30FF5" w:rsidP="00E30FF5">
      <w:pPr>
        <w:pBdr>
          <w:bottom w:val="single" w:sz="4" w:space="1" w:color="auto"/>
        </w:pBdr>
        <w:jc w:val="both"/>
        <w:rPr>
          <w:rFonts w:ascii="Palatino Linotype" w:hAnsi="Palatino Linotype" w:cs="Times New Roman"/>
          <w:b/>
          <w:bCs/>
        </w:rPr>
      </w:pPr>
      <w:r w:rsidRPr="00C06947">
        <w:rPr>
          <w:rFonts w:ascii="Palatino Linotype" w:hAnsi="Palatino Linotype" w:cs="Times New Roman"/>
          <w:b/>
          <w:bCs/>
        </w:rPr>
        <w:t>Grading Breakdown</w:t>
      </w:r>
    </w:p>
    <w:p w14:paraId="3E3F9B3A" w14:textId="77777777" w:rsidR="00E30FF5" w:rsidRPr="00C06947"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p>
    <w:p w14:paraId="2932C348"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r>
        <w:rPr>
          <w:rFonts w:ascii="Palatino Linotype" w:eastAsia="Times New Roman" w:hAnsi="Palatino Linotype" w:cs="Times New Roman"/>
          <w:b/>
          <w:bCs/>
          <w:lang w:val="en-GB"/>
        </w:rPr>
        <w:t>Being About It: An Exercise in Living Ethically (10%)</w:t>
      </w:r>
    </w:p>
    <w:p w14:paraId="1B7A7860" w14:textId="77777777" w:rsidR="00E30FF5" w:rsidRPr="0057755C"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i/>
          <w:iCs/>
          <w:lang w:val="en-GB"/>
        </w:rPr>
      </w:pPr>
      <w:r>
        <w:rPr>
          <w:rFonts w:ascii="Palatino Linotype" w:eastAsia="Times New Roman" w:hAnsi="Palatino Linotype" w:cs="Times New Roman"/>
          <w:lang w:val="en-GB"/>
        </w:rPr>
        <w:t xml:space="preserve">This is an </w:t>
      </w:r>
      <w:r>
        <w:rPr>
          <w:rFonts w:ascii="Palatino Linotype" w:eastAsia="Times New Roman" w:hAnsi="Palatino Linotype" w:cs="Times New Roman"/>
          <w:i/>
          <w:iCs/>
          <w:lang w:val="en-GB"/>
        </w:rPr>
        <w:t xml:space="preserve">applied </w:t>
      </w:r>
      <w:r>
        <w:rPr>
          <w:rFonts w:ascii="Palatino Linotype" w:eastAsia="Times New Roman" w:hAnsi="Palatino Linotype" w:cs="Times New Roman"/>
          <w:lang w:val="en-GB"/>
        </w:rPr>
        <w:t xml:space="preserve">ethics course. That means, in addition to learning about various ethical theories and their relevance to real-world issues, we should also learn something about how to apply those insights to our own lives. In other words, we can’t just talk about it… we </w:t>
      </w:r>
      <w:proofErr w:type="spellStart"/>
      <w:r>
        <w:rPr>
          <w:rFonts w:ascii="Palatino Linotype" w:eastAsia="Times New Roman" w:hAnsi="Palatino Linotype" w:cs="Times New Roman"/>
          <w:lang w:val="en-GB"/>
        </w:rPr>
        <w:t>gotta</w:t>
      </w:r>
      <w:proofErr w:type="spellEnd"/>
      <w:r>
        <w:rPr>
          <w:rFonts w:ascii="Palatino Linotype" w:eastAsia="Times New Roman" w:hAnsi="Palatino Linotype" w:cs="Times New Roman"/>
          <w:lang w:val="en-GB"/>
        </w:rPr>
        <w:t xml:space="preserve"> be about it. For this exercise, I want you to identify one change you can make in your daily life that you believe would make you more environmentally ethical. Ideally this will be a bit of a challenge for you. It could, for example, be something as drastic as going vegan for the semester or committing to biking rather than using your car. Or it could be something less daunting, like participating in “Meatless Mondays” or committing to reducing single-use plastic waste. Regardless of the difficulty of the challenge, </w:t>
      </w:r>
      <w:r w:rsidRPr="00443673">
        <w:rPr>
          <w:rFonts w:ascii="Palatino Linotype" w:eastAsia="Times New Roman" w:hAnsi="Palatino Linotype" w:cs="Times New Roman"/>
          <w:i/>
          <w:iCs/>
          <w:lang w:val="en-GB"/>
        </w:rPr>
        <w:t>I do want it to</w:t>
      </w:r>
      <w:r>
        <w:rPr>
          <w:rFonts w:ascii="Palatino Linotype" w:eastAsia="Times New Roman" w:hAnsi="Palatino Linotype" w:cs="Times New Roman"/>
          <w:lang w:val="en-GB"/>
        </w:rPr>
        <w:t xml:space="preserve"> </w:t>
      </w:r>
      <w:r w:rsidRPr="00E352E2">
        <w:rPr>
          <w:rFonts w:ascii="Palatino Linotype" w:eastAsia="Times New Roman" w:hAnsi="Palatino Linotype" w:cs="Times New Roman"/>
          <w:i/>
          <w:iCs/>
          <w:lang w:val="en-GB"/>
        </w:rPr>
        <w:t>be a challenge</w:t>
      </w:r>
      <w:r>
        <w:rPr>
          <w:rFonts w:ascii="Palatino Linotype" w:eastAsia="Times New Roman" w:hAnsi="Palatino Linotype" w:cs="Times New Roman"/>
          <w:lang w:val="en-GB"/>
        </w:rPr>
        <w:t>, and I want it to be something you can quantify. Over the course of the semester, you’ll make four vlog posts to check in and share your progress, your reactions, your reflections, etc.</w:t>
      </w:r>
    </w:p>
    <w:p w14:paraId="4468BED6"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p>
    <w:p w14:paraId="016DE7EB"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r>
        <w:rPr>
          <w:rFonts w:ascii="Palatino Linotype" w:eastAsia="Times New Roman" w:hAnsi="Palatino Linotype" w:cs="Times New Roman"/>
          <w:b/>
          <w:bCs/>
          <w:lang w:val="en-GB"/>
        </w:rPr>
        <w:t>Podcast: Interview with an Expert (10%)</w:t>
      </w:r>
    </w:p>
    <w:p w14:paraId="7066E37B" w14:textId="77777777" w:rsidR="00E30FF5" w:rsidRPr="00D53C17"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r>
        <w:rPr>
          <w:rFonts w:ascii="Palatino Linotype" w:eastAsia="Times New Roman" w:hAnsi="Palatino Linotype" w:cs="Times New Roman"/>
          <w:lang w:val="en-GB"/>
        </w:rPr>
        <w:t xml:space="preserve">You will invite an expert to join you for a 20-30-minute episode on your newly launched Environmental Ethics Podcast. You will be responsible for choosing the expert, inviting them, scheduling the interview, writing the questions, recording the interview, and editing the episode. Your expert should (a) be affiliated with Duke, (b) have at least a bachelor’s degree, and (c) work in a field that is relevant to our course (e.g., a PhD student or professor in the Nicholas School, a conservation biologist, an environmental policy expert in the Sanford School, an Indigenous person with knowledge of land management traditions, etc.). See the assignment sheet for more details. </w:t>
      </w:r>
      <w:r>
        <w:rPr>
          <w:rFonts w:ascii="Palatino Linotype" w:eastAsia="Times New Roman" w:hAnsi="Palatino Linotype" w:cs="Times New Roman"/>
          <w:b/>
          <w:bCs/>
          <w:lang w:val="en-GB"/>
        </w:rPr>
        <w:t xml:space="preserve">Word to the wise: </w:t>
      </w:r>
      <w:r>
        <w:rPr>
          <w:rFonts w:ascii="Palatino Linotype" w:eastAsia="Times New Roman" w:hAnsi="Palatino Linotype" w:cs="Times New Roman"/>
          <w:b/>
          <w:bCs/>
          <w:i/>
          <w:iCs/>
          <w:lang w:val="en-GB"/>
        </w:rPr>
        <w:t xml:space="preserve">start this early. </w:t>
      </w:r>
      <w:r>
        <w:rPr>
          <w:rFonts w:ascii="Palatino Linotype" w:eastAsia="Times New Roman" w:hAnsi="Palatino Linotype" w:cs="Times New Roman"/>
          <w:b/>
          <w:bCs/>
          <w:lang w:val="en-GB"/>
        </w:rPr>
        <w:t>This assignment depends in part on another person being willing to chat with you. You will have to work around their schedule. Give yourself plenty of time to prepare.</w:t>
      </w:r>
    </w:p>
    <w:p w14:paraId="3631DFF8"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p>
    <w:p w14:paraId="3269FCE5"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r>
        <w:rPr>
          <w:rFonts w:ascii="Palatino Linotype" w:eastAsia="Times New Roman" w:hAnsi="Palatino Linotype" w:cs="Times New Roman"/>
          <w:b/>
          <w:bCs/>
          <w:lang w:val="en-GB"/>
        </w:rPr>
        <w:t>Group Debate (20%)</w:t>
      </w:r>
    </w:p>
    <w:p w14:paraId="2717A1D4"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sidRPr="003677D4">
        <w:rPr>
          <w:rFonts w:ascii="Palatino Linotype" w:eastAsia="Times New Roman" w:hAnsi="Palatino Linotype" w:cs="Times New Roman"/>
          <w:lang w:val="en-GB"/>
        </w:rPr>
        <w:t xml:space="preserve">Each student will be randomly assigned to a team of </w:t>
      </w:r>
      <w:r>
        <w:rPr>
          <w:rFonts w:ascii="Palatino Linotype" w:eastAsia="Times New Roman" w:hAnsi="Palatino Linotype" w:cs="Times New Roman"/>
          <w:lang w:val="en-GB"/>
        </w:rPr>
        <w:t>2-3 participants</w:t>
      </w:r>
      <w:r w:rsidRPr="003677D4">
        <w:rPr>
          <w:rFonts w:ascii="Palatino Linotype" w:eastAsia="Times New Roman" w:hAnsi="Palatino Linotype" w:cs="Times New Roman"/>
          <w:lang w:val="en-GB"/>
        </w:rPr>
        <w:t xml:space="preserve">. Teams will present opposing responses </w:t>
      </w:r>
      <w:r>
        <w:rPr>
          <w:rFonts w:ascii="Palatino Linotype" w:eastAsia="Times New Roman" w:hAnsi="Palatino Linotype" w:cs="Times New Roman"/>
          <w:lang w:val="en-GB"/>
        </w:rPr>
        <w:t>t</w:t>
      </w:r>
      <w:r w:rsidRPr="003677D4">
        <w:rPr>
          <w:rFonts w:ascii="Palatino Linotype" w:eastAsia="Times New Roman" w:hAnsi="Palatino Linotype" w:cs="Times New Roman"/>
          <w:lang w:val="en-GB"/>
        </w:rPr>
        <w:t xml:space="preserve">o one of </w:t>
      </w:r>
      <w:r>
        <w:rPr>
          <w:rFonts w:ascii="Palatino Linotype" w:eastAsia="Times New Roman" w:hAnsi="Palatino Linotype" w:cs="Times New Roman"/>
          <w:lang w:val="en-GB"/>
        </w:rPr>
        <w:t>two debate questions issued by the instructor</w:t>
      </w:r>
      <w:r w:rsidRPr="003677D4">
        <w:rPr>
          <w:rFonts w:ascii="Palatino Linotype" w:eastAsia="Times New Roman" w:hAnsi="Palatino Linotype" w:cs="Times New Roman"/>
          <w:lang w:val="en-GB"/>
        </w:rPr>
        <w:t>.</w:t>
      </w:r>
      <w:r>
        <w:rPr>
          <w:rFonts w:ascii="Palatino Linotype" w:eastAsia="Times New Roman" w:hAnsi="Palatino Linotype" w:cs="Times New Roman"/>
          <w:lang w:val="en-GB"/>
        </w:rPr>
        <w:t xml:space="preserve"> Each team will prepare opening remarks, an argument, and a rebuttal. </w:t>
      </w:r>
      <w:r w:rsidRPr="00D96AE3">
        <w:rPr>
          <w:rFonts w:ascii="Palatino Linotype" w:eastAsia="Times New Roman" w:hAnsi="Palatino Linotype" w:cs="Times New Roman"/>
          <w:lang w:val="en-GB"/>
        </w:rPr>
        <w:t>See the assignment sheet for more details.</w:t>
      </w:r>
    </w:p>
    <w:p w14:paraId="50A8042D"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p>
    <w:p w14:paraId="58B51B19"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r>
        <w:rPr>
          <w:rFonts w:ascii="Palatino Linotype" w:eastAsia="Times New Roman" w:hAnsi="Palatino Linotype" w:cs="Times New Roman"/>
          <w:b/>
          <w:bCs/>
          <w:lang w:val="en-GB"/>
        </w:rPr>
        <w:t>Reading Quizzes (30%)</w:t>
      </w:r>
    </w:p>
    <w:p w14:paraId="36DD6560"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r>
        <w:rPr>
          <w:rFonts w:ascii="Palatino Linotype" w:eastAsia="Times New Roman" w:hAnsi="Palatino Linotype" w:cs="Times New Roman"/>
          <w:lang w:val="en-GB"/>
        </w:rPr>
        <w:t xml:space="preserve">I’ll be administering pencil-and-paper quizzes on the readings at the beginning of each class. You will have 5 minutes for the quiz, and you’ll be asked to answer two or three </w:t>
      </w:r>
      <w:r>
        <w:rPr>
          <w:rFonts w:ascii="Palatino Linotype" w:eastAsia="Times New Roman" w:hAnsi="Palatino Linotype" w:cs="Times New Roman"/>
          <w:lang w:val="en-GB"/>
        </w:rPr>
        <w:lastRenderedPageBreak/>
        <w:t xml:space="preserve">questions about the reading. They are not meant to stump you; they are simply meant to check that you spent sufficient time with the text. There will be ~20 quizzes over the course of the semester. I’ll drop your three lowest scores. </w:t>
      </w:r>
    </w:p>
    <w:p w14:paraId="6686DECD"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p>
    <w:p w14:paraId="5F1E50E3"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b/>
          <w:bCs/>
          <w:lang w:val="en-GB"/>
        </w:rPr>
      </w:pPr>
      <w:r>
        <w:rPr>
          <w:rFonts w:ascii="Palatino Linotype" w:eastAsia="Times New Roman" w:hAnsi="Palatino Linotype" w:cs="Times New Roman"/>
          <w:b/>
          <w:bCs/>
          <w:lang w:val="en-GB"/>
        </w:rPr>
        <w:t>Research Project</w:t>
      </w:r>
      <w:r w:rsidRPr="00C06947">
        <w:rPr>
          <w:rFonts w:ascii="Palatino Linotype" w:eastAsia="Times New Roman" w:hAnsi="Palatino Linotype" w:cs="Times New Roman"/>
          <w:b/>
          <w:bCs/>
          <w:lang w:val="en-GB"/>
        </w:rPr>
        <w:t xml:space="preserve"> </w:t>
      </w:r>
      <w:r>
        <w:rPr>
          <w:rFonts w:ascii="Palatino Linotype" w:eastAsia="Times New Roman" w:hAnsi="Palatino Linotype" w:cs="Times New Roman"/>
          <w:b/>
          <w:bCs/>
          <w:lang w:val="en-GB"/>
        </w:rPr>
        <w:t>(30%)</w:t>
      </w:r>
    </w:p>
    <w:p w14:paraId="2911FC51" w14:textId="77777777" w:rsidR="00E30FF5" w:rsidRPr="0021333A"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sidRPr="0021333A">
        <w:rPr>
          <w:rFonts w:ascii="Palatino Linotype" w:eastAsia="Times New Roman" w:hAnsi="Palatino Linotype" w:cs="Times New Roman"/>
          <w:lang w:val="en-GB"/>
        </w:rPr>
        <w:t>Don’t be alarme</w:t>
      </w:r>
      <w:r>
        <w:rPr>
          <w:rFonts w:ascii="Palatino Linotype" w:eastAsia="Times New Roman" w:hAnsi="Palatino Linotype" w:cs="Times New Roman"/>
          <w:lang w:val="en-GB"/>
        </w:rPr>
        <w:t>d by that 30%. The “research project” is an umbrella term. It really comprises six different assignments, all of which are stepping-stones toward the completion of an original research paper on a question in philosophy of biology.</w:t>
      </w:r>
    </w:p>
    <w:p w14:paraId="32097FD3" w14:textId="77777777" w:rsidR="00E30FF5" w:rsidRPr="00C14283" w:rsidRDefault="00E30FF5" w:rsidP="00E30FF5">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sidRPr="00C14283">
        <w:rPr>
          <w:rFonts w:ascii="Palatino Linotype" w:eastAsia="Times New Roman" w:hAnsi="Palatino Linotype" w:cs="Times New Roman"/>
          <w:lang w:val="en-GB"/>
        </w:rPr>
        <w:t xml:space="preserve">Twenty Questions </w:t>
      </w:r>
      <w:r>
        <w:rPr>
          <w:rFonts w:ascii="Palatino Linotype" w:eastAsia="Times New Roman" w:hAnsi="Palatino Linotype" w:cs="Times New Roman"/>
          <w:lang w:val="en-GB"/>
        </w:rPr>
        <w:t>(1%)</w:t>
      </w:r>
    </w:p>
    <w:p w14:paraId="317997AC" w14:textId="77777777" w:rsidR="00E30FF5" w:rsidRPr="00381159" w:rsidRDefault="00E30FF5" w:rsidP="00E30FF5">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Pr>
          <w:rFonts w:ascii="Palatino Linotype" w:eastAsia="Times New Roman" w:hAnsi="Palatino Linotype" w:cs="Times New Roman"/>
          <w:lang w:val="en-GB"/>
        </w:rPr>
        <w:t>Thirty Sources (2%)</w:t>
      </w:r>
    </w:p>
    <w:p w14:paraId="20BC690B" w14:textId="77777777" w:rsidR="00E30FF5" w:rsidRPr="002A0A3F" w:rsidRDefault="00E30FF5" w:rsidP="00E30FF5">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sidRPr="002A0A3F">
        <w:rPr>
          <w:rFonts w:ascii="Palatino Linotype" w:eastAsia="Times New Roman" w:hAnsi="Palatino Linotype" w:cs="Times New Roman"/>
          <w:lang w:val="en-GB"/>
        </w:rPr>
        <w:t>Project Proposal (</w:t>
      </w:r>
      <w:r>
        <w:rPr>
          <w:rFonts w:ascii="Palatino Linotype" w:eastAsia="Times New Roman" w:hAnsi="Palatino Linotype" w:cs="Times New Roman"/>
          <w:lang w:val="en-GB"/>
        </w:rPr>
        <w:t>3</w:t>
      </w:r>
      <w:r w:rsidRPr="002A0A3F">
        <w:rPr>
          <w:rFonts w:ascii="Palatino Linotype" w:eastAsia="Times New Roman" w:hAnsi="Palatino Linotype" w:cs="Times New Roman"/>
          <w:lang w:val="en-GB"/>
        </w:rPr>
        <w:t>%)</w:t>
      </w:r>
    </w:p>
    <w:p w14:paraId="77169060" w14:textId="77777777" w:rsidR="00E30FF5" w:rsidRDefault="00E30FF5" w:rsidP="00E30FF5">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sidRPr="00095DCA">
        <w:rPr>
          <w:rFonts w:ascii="Palatino Linotype" w:eastAsia="Times New Roman" w:hAnsi="Palatino Linotype" w:cs="Times New Roman"/>
          <w:lang w:val="en-GB"/>
        </w:rPr>
        <w:t>First Draft</w:t>
      </w:r>
      <w:r>
        <w:rPr>
          <w:rFonts w:ascii="Palatino Linotype" w:eastAsia="Times New Roman" w:hAnsi="Palatino Linotype" w:cs="Times New Roman"/>
          <w:lang w:val="en-GB"/>
        </w:rPr>
        <w:t xml:space="preserve"> (4%)</w:t>
      </w:r>
    </w:p>
    <w:p w14:paraId="37ADBAB9" w14:textId="77777777" w:rsidR="00E30FF5" w:rsidRPr="007C2C83" w:rsidRDefault="00E30FF5" w:rsidP="00E30FF5">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Pr>
          <w:rFonts w:ascii="Palatino Linotype" w:eastAsia="Times New Roman" w:hAnsi="Palatino Linotype" w:cs="Times New Roman"/>
          <w:lang w:val="en-GB"/>
        </w:rPr>
        <w:t xml:space="preserve">In-Class </w:t>
      </w:r>
      <w:r w:rsidRPr="00095DCA">
        <w:rPr>
          <w:rFonts w:ascii="Palatino Linotype" w:eastAsia="Times New Roman" w:hAnsi="Palatino Linotype" w:cs="Times New Roman"/>
          <w:lang w:val="en-GB"/>
        </w:rPr>
        <w:t>Writing Workshop</w:t>
      </w:r>
      <w:r>
        <w:rPr>
          <w:rFonts w:ascii="Palatino Linotype" w:eastAsia="Times New Roman" w:hAnsi="Palatino Linotype" w:cs="Times New Roman"/>
          <w:lang w:val="en-GB"/>
        </w:rPr>
        <w:t xml:space="preserve"> (5%)</w:t>
      </w:r>
    </w:p>
    <w:p w14:paraId="1EE10AD3" w14:textId="77777777" w:rsidR="00E30FF5" w:rsidRDefault="00E30FF5" w:rsidP="00E30FF5">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Pr>
          <w:rFonts w:ascii="Palatino Linotype" w:eastAsia="Times New Roman" w:hAnsi="Palatino Linotype" w:cs="Times New Roman"/>
          <w:lang w:val="en-GB"/>
        </w:rPr>
        <w:t xml:space="preserve">Final </w:t>
      </w:r>
      <w:r w:rsidRPr="00095DCA">
        <w:rPr>
          <w:rFonts w:ascii="Palatino Linotype" w:eastAsia="Times New Roman" w:hAnsi="Palatino Linotype" w:cs="Times New Roman"/>
          <w:lang w:val="en-GB"/>
        </w:rPr>
        <w:t>Draft</w:t>
      </w:r>
      <w:r>
        <w:rPr>
          <w:rFonts w:ascii="Palatino Linotype" w:eastAsia="Times New Roman" w:hAnsi="Palatino Linotype" w:cs="Times New Roman"/>
          <w:lang w:val="en-GB"/>
        </w:rPr>
        <w:t>*** (15%)</w:t>
      </w:r>
    </w:p>
    <w:p w14:paraId="3A68FC4C" w14:textId="77777777" w:rsidR="00E30FF5" w:rsidRPr="00526C21" w:rsidRDefault="00E30FF5" w:rsidP="00E30FF5">
      <w:pPr>
        <w:pStyle w:val="ListParagraph"/>
        <w:numPr>
          <w:ilvl w:val="0"/>
          <w:numId w:val="17"/>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Pr>
          <w:rFonts w:ascii="Palatino Linotype" w:eastAsia="Times New Roman" w:hAnsi="Palatino Linotype" w:cs="Times New Roman"/>
          <w:lang w:val="en-GB"/>
        </w:rPr>
        <w:t xml:space="preserve">Extra Credit! </w:t>
      </w:r>
      <w:r w:rsidRPr="00526C21">
        <w:rPr>
          <w:rFonts w:ascii="Palatino Linotype" w:eastAsia="Times New Roman" w:hAnsi="Palatino Linotype" w:cs="Times New Roman"/>
          <w:lang w:val="en-GB"/>
        </w:rPr>
        <w:t>(2% for sending the finished paper to a conference or journal,</w:t>
      </w:r>
      <w:r>
        <w:rPr>
          <w:rFonts w:ascii="Palatino Linotype" w:eastAsia="Times New Roman" w:hAnsi="Palatino Linotype" w:cs="Times New Roman"/>
          <w:lang w:val="en-GB"/>
        </w:rPr>
        <w:t xml:space="preserve"> </w:t>
      </w:r>
      <w:r w:rsidRPr="00526C21">
        <w:rPr>
          <w:rFonts w:ascii="Palatino Linotype" w:eastAsia="Times New Roman" w:hAnsi="Palatino Linotype" w:cs="Times New Roman"/>
          <w:lang w:val="en-GB"/>
        </w:rPr>
        <w:t>selected from a list of options chosen by the instructor.)</w:t>
      </w:r>
    </w:p>
    <w:p w14:paraId="68A3B990" w14:textId="77777777" w:rsidR="00E30FF5"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p>
    <w:p w14:paraId="6C12ADDD" w14:textId="77777777" w:rsidR="00E30FF5" w:rsidRPr="00DC7A99"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r>
        <w:rPr>
          <w:rFonts w:ascii="Palatino Linotype" w:eastAsia="Times New Roman" w:hAnsi="Palatino Linotype" w:cs="Times New Roman"/>
          <w:lang w:val="en-GB"/>
        </w:rPr>
        <w:t>***Turning in the final draft of your research paper is equivalent to taking the final exam. If you fail to turn in your revised final draft, I must inform the Registrar that you have not completed the final.</w:t>
      </w:r>
    </w:p>
    <w:p w14:paraId="23A4EE59" w14:textId="77777777" w:rsidR="00E30FF5" w:rsidRPr="00C06947" w:rsidRDefault="00E30FF5" w:rsidP="00E30FF5">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jc w:val="both"/>
        <w:rPr>
          <w:rFonts w:ascii="Palatino Linotype" w:eastAsia="Times New Roman" w:hAnsi="Palatino Linotype" w:cs="Times New Roman"/>
          <w:lang w:val="en-GB"/>
        </w:rPr>
      </w:pPr>
    </w:p>
    <w:p w14:paraId="095897F0" w14:textId="77777777" w:rsidR="00E30FF5" w:rsidRPr="00C06947" w:rsidRDefault="00E30FF5" w:rsidP="00E30FF5">
      <w:pPr>
        <w:pBdr>
          <w:bottom w:val="single" w:sz="4" w:space="1" w:color="auto"/>
        </w:pBdr>
        <w:jc w:val="both"/>
        <w:rPr>
          <w:rFonts w:ascii="Palatino Linotype" w:hAnsi="Palatino Linotype" w:cs="Times New Roman"/>
          <w:b/>
          <w:bCs/>
        </w:rPr>
      </w:pPr>
      <w:r w:rsidRPr="00C06947">
        <w:rPr>
          <w:rFonts w:ascii="Palatino Linotype" w:hAnsi="Palatino Linotype" w:cs="Times New Roman"/>
          <w:b/>
          <w:bCs/>
        </w:rPr>
        <w:t>Grading Scale</w:t>
      </w:r>
    </w:p>
    <w:p w14:paraId="26C9903B" w14:textId="77777777" w:rsidR="00E30FF5" w:rsidRPr="00C06947" w:rsidRDefault="00E30FF5" w:rsidP="00E30FF5">
      <w:pPr>
        <w:jc w:val="both"/>
        <w:rPr>
          <w:rFonts w:ascii="Palatino Linotype" w:hAnsi="Palatino Linotype" w:cs="Times New Roman"/>
          <w:b/>
          <w:bCs/>
        </w:rPr>
      </w:pPr>
    </w:p>
    <w:p w14:paraId="1DAEEA32"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A+</w:t>
      </w:r>
      <w:r w:rsidRPr="00C06947">
        <w:rPr>
          <w:rFonts w:ascii="Palatino Linotype" w:hAnsi="Palatino Linotype" w:cs="Times New Roman"/>
        </w:rPr>
        <w:tab/>
        <w:t>97-100</w:t>
      </w:r>
    </w:p>
    <w:p w14:paraId="5A5B53EF"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A</w:t>
      </w:r>
      <w:r w:rsidRPr="00C06947">
        <w:rPr>
          <w:rFonts w:ascii="Palatino Linotype" w:hAnsi="Palatino Linotype" w:cs="Times New Roman"/>
        </w:rPr>
        <w:tab/>
        <w:t>93-96</w:t>
      </w:r>
    </w:p>
    <w:p w14:paraId="7CAFD482"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A-</w:t>
      </w:r>
      <w:r w:rsidRPr="00C06947">
        <w:rPr>
          <w:rFonts w:ascii="Palatino Linotype" w:hAnsi="Palatino Linotype" w:cs="Times New Roman"/>
        </w:rPr>
        <w:tab/>
        <w:t>90-92</w:t>
      </w:r>
    </w:p>
    <w:p w14:paraId="00787385"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B+</w:t>
      </w:r>
      <w:r w:rsidRPr="00C06947">
        <w:rPr>
          <w:rFonts w:ascii="Palatino Linotype" w:hAnsi="Palatino Linotype" w:cs="Times New Roman"/>
        </w:rPr>
        <w:tab/>
        <w:t>87-89</w:t>
      </w:r>
    </w:p>
    <w:p w14:paraId="27F46533"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B</w:t>
      </w:r>
      <w:r w:rsidRPr="00C06947">
        <w:rPr>
          <w:rFonts w:ascii="Palatino Linotype" w:hAnsi="Palatino Linotype" w:cs="Times New Roman"/>
        </w:rPr>
        <w:tab/>
        <w:t>83-86</w:t>
      </w:r>
    </w:p>
    <w:p w14:paraId="65DB0BA0"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B-</w:t>
      </w:r>
      <w:r w:rsidRPr="00C06947">
        <w:rPr>
          <w:rFonts w:ascii="Palatino Linotype" w:hAnsi="Palatino Linotype" w:cs="Times New Roman"/>
        </w:rPr>
        <w:tab/>
        <w:t>80-82</w:t>
      </w:r>
    </w:p>
    <w:p w14:paraId="1F59E403"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C+</w:t>
      </w:r>
      <w:r w:rsidRPr="00C06947">
        <w:rPr>
          <w:rFonts w:ascii="Palatino Linotype" w:hAnsi="Palatino Linotype" w:cs="Times New Roman"/>
        </w:rPr>
        <w:tab/>
        <w:t>77-79</w:t>
      </w:r>
    </w:p>
    <w:p w14:paraId="568D1204"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C</w:t>
      </w:r>
      <w:r w:rsidRPr="00C06947">
        <w:rPr>
          <w:rFonts w:ascii="Palatino Linotype" w:hAnsi="Palatino Linotype" w:cs="Times New Roman"/>
        </w:rPr>
        <w:tab/>
        <w:t>73-76</w:t>
      </w:r>
    </w:p>
    <w:p w14:paraId="7CF915DD"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C-</w:t>
      </w:r>
      <w:r w:rsidRPr="00C06947">
        <w:rPr>
          <w:rFonts w:ascii="Palatino Linotype" w:hAnsi="Palatino Linotype" w:cs="Times New Roman"/>
        </w:rPr>
        <w:tab/>
        <w:t>70-72</w:t>
      </w:r>
    </w:p>
    <w:p w14:paraId="7AC8CD7F"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D+</w:t>
      </w:r>
      <w:r w:rsidRPr="00C06947">
        <w:rPr>
          <w:rFonts w:ascii="Palatino Linotype" w:hAnsi="Palatino Linotype" w:cs="Times New Roman"/>
        </w:rPr>
        <w:tab/>
        <w:t>67-69</w:t>
      </w:r>
    </w:p>
    <w:p w14:paraId="0480780D"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D</w:t>
      </w:r>
      <w:r w:rsidRPr="00C06947">
        <w:rPr>
          <w:rFonts w:ascii="Palatino Linotype" w:hAnsi="Palatino Linotype" w:cs="Times New Roman"/>
        </w:rPr>
        <w:tab/>
        <w:t>63-66</w:t>
      </w:r>
    </w:p>
    <w:p w14:paraId="4F8A4863"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D-</w:t>
      </w:r>
      <w:r w:rsidRPr="00C06947">
        <w:rPr>
          <w:rFonts w:ascii="Palatino Linotype" w:hAnsi="Palatino Linotype" w:cs="Times New Roman"/>
        </w:rPr>
        <w:tab/>
        <w:t>60-63</w:t>
      </w:r>
    </w:p>
    <w:p w14:paraId="0707EA9D"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t>F</w:t>
      </w:r>
      <w:r w:rsidRPr="00C06947">
        <w:rPr>
          <w:rFonts w:ascii="Palatino Linotype" w:hAnsi="Palatino Linotype" w:cs="Times New Roman"/>
        </w:rPr>
        <w:tab/>
        <w:t>Below 60</w:t>
      </w:r>
    </w:p>
    <w:p w14:paraId="55C04B0C" w14:textId="77777777" w:rsidR="00E30FF5" w:rsidRPr="00C06947" w:rsidRDefault="00E30FF5" w:rsidP="00E30FF5">
      <w:pPr>
        <w:jc w:val="both"/>
        <w:rPr>
          <w:rFonts w:ascii="Palatino Linotype" w:hAnsi="Palatino Linotype" w:cs="Times New Roman"/>
          <w:b/>
          <w:bCs/>
        </w:rPr>
      </w:pPr>
    </w:p>
    <w:p w14:paraId="4D0BE62C" w14:textId="77777777" w:rsidR="00E30FF5" w:rsidRPr="00C06947" w:rsidRDefault="00E30FF5" w:rsidP="00E30FF5">
      <w:pPr>
        <w:pBdr>
          <w:bottom w:val="single" w:sz="4" w:space="1" w:color="auto"/>
        </w:pBdr>
        <w:jc w:val="both"/>
        <w:rPr>
          <w:rFonts w:ascii="Palatino Linotype" w:hAnsi="Palatino Linotype" w:cs="Times New Roman"/>
          <w:b/>
          <w:bCs/>
        </w:rPr>
      </w:pPr>
      <w:r w:rsidRPr="00C06947">
        <w:rPr>
          <w:rFonts w:ascii="Palatino Linotype" w:hAnsi="Palatino Linotype" w:cs="Times New Roman"/>
          <w:b/>
          <w:bCs/>
        </w:rPr>
        <w:t>Discussion Guidelines</w:t>
      </w:r>
    </w:p>
    <w:p w14:paraId="5C8A0584" w14:textId="77777777" w:rsidR="00E30FF5" w:rsidRPr="00C06947" w:rsidRDefault="00E30FF5" w:rsidP="00E30FF5">
      <w:pPr>
        <w:jc w:val="both"/>
        <w:rPr>
          <w:rFonts w:ascii="Palatino Linotype" w:hAnsi="Palatino Linotype" w:cs="Times New Roman"/>
        </w:rPr>
      </w:pPr>
    </w:p>
    <w:p w14:paraId="3602897F" w14:textId="77777777" w:rsidR="00E30FF5" w:rsidRPr="00C06947" w:rsidRDefault="00E30FF5" w:rsidP="00E30FF5">
      <w:pPr>
        <w:jc w:val="both"/>
        <w:rPr>
          <w:rFonts w:ascii="Palatino Linotype" w:hAnsi="Palatino Linotype" w:cs="Times New Roman"/>
        </w:rPr>
      </w:pPr>
      <w:r w:rsidRPr="00C06947">
        <w:rPr>
          <w:rFonts w:ascii="Palatino Linotype" w:hAnsi="Palatino Linotype" w:cs="Times New Roman"/>
        </w:rPr>
        <w:lastRenderedPageBreak/>
        <w:t>Civility is an essential ingredient for academic discourse. Differences in beliefs, opinions, and approaches are to be expected. Active interaction with peers and your instructor is essential to success in this course, so please adhere to these guidelines:</w:t>
      </w:r>
    </w:p>
    <w:p w14:paraId="1A61A03C" w14:textId="77777777" w:rsidR="00E30FF5" w:rsidRPr="00C06947" w:rsidRDefault="00E30FF5" w:rsidP="00E30FF5">
      <w:pPr>
        <w:jc w:val="both"/>
        <w:rPr>
          <w:rFonts w:ascii="Palatino Linotype" w:hAnsi="Palatino Linotype" w:cs="Times New Roman"/>
        </w:rPr>
      </w:pPr>
    </w:p>
    <w:p w14:paraId="2E4CE222" w14:textId="77777777" w:rsidR="00E30FF5" w:rsidRPr="00C06947" w:rsidRDefault="00E30FF5" w:rsidP="00E30FF5">
      <w:pPr>
        <w:numPr>
          <w:ilvl w:val="0"/>
          <w:numId w:val="11"/>
        </w:numPr>
        <w:jc w:val="both"/>
        <w:rPr>
          <w:rFonts w:ascii="Palatino Linotype" w:hAnsi="Palatino Linotype" w:cs="Times New Roman"/>
        </w:rPr>
      </w:pPr>
      <w:r w:rsidRPr="00C06947">
        <w:rPr>
          <w:rFonts w:ascii="Palatino Linotype" w:hAnsi="Palatino Linotype" w:cs="Times New Roman"/>
        </w:rPr>
        <w:t>Respect that others’ opinions and beliefs may differ from your own. If you disagree, you may critique the idea, but not the person</w:t>
      </w:r>
      <w:r>
        <w:rPr>
          <w:rFonts w:ascii="Palatino Linotype" w:hAnsi="Palatino Linotype" w:cs="Times New Roman"/>
        </w:rPr>
        <w:t>.</w:t>
      </w:r>
    </w:p>
    <w:p w14:paraId="568BFF01" w14:textId="77777777" w:rsidR="00E30FF5" w:rsidRPr="00C06947" w:rsidRDefault="00E30FF5" w:rsidP="00E30FF5">
      <w:pPr>
        <w:numPr>
          <w:ilvl w:val="0"/>
          <w:numId w:val="11"/>
        </w:numPr>
        <w:jc w:val="both"/>
        <w:rPr>
          <w:rFonts w:ascii="Palatino Linotype" w:hAnsi="Palatino Linotype" w:cs="Times New Roman"/>
        </w:rPr>
      </w:pPr>
      <w:r w:rsidRPr="00C06947">
        <w:rPr>
          <w:rFonts w:ascii="Palatino Linotype" w:hAnsi="Palatino Linotype" w:cs="Times New Roman"/>
        </w:rPr>
        <w:t>Listen carefully, be courteous and don’t interrupt.</w:t>
      </w:r>
    </w:p>
    <w:p w14:paraId="53C29C3C" w14:textId="77777777" w:rsidR="00E30FF5" w:rsidRPr="00C06947" w:rsidRDefault="00E30FF5" w:rsidP="00E30FF5">
      <w:pPr>
        <w:numPr>
          <w:ilvl w:val="0"/>
          <w:numId w:val="11"/>
        </w:numPr>
        <w:jc w:val="both"/>
        <w:rPr>
          <w:rFonts w:ascii="Palatino Linotype" w:hAnsi="Palatino Linotype" w:cs="Times New Roman"/>
        </w:rPr>
      </w:pPr>
      <w:r w:rsidRPr="00C06947">
        <w:rPr>
          <w:rFonts w:ascii="Palatino Linotype" w:hAnsi="Palatino Linotype" w:cs="Times New Roman"/>
        </w:rPr>
        <w:t>Support your statements with evidence and rationale.</w:t>
      </w:r>
    </w:p>
    <w:p w14:paraId="6BF07F96" w14:textId="77777777" w:rsidR="00E30FF5" w:rsidRPr="00C06947" w:rsidRDefault="00E30FF5" w:rsidP="00E30FF5">
      <w:pPr>
        <w:numPr>
          <w:ilvl w:val="0"/>
          <w:numId w:val="11"/>
        </w:numPr>
        <w:jc w:val="both"/>
        <w:rPr>
          <w:rFonts w:ascii="Palatino Linotype" w:hAnsi="Palatino Linotype" w:cs="Times New Roman"/>
        </w:rPr>
      </w:pPr>
      <w:r w:rsidRPr="00C06947">
        <w:rPr>
          <w:rFonts w:ascii="Palatino Linotype" w:hAnsi="Palatino Linotype" w:cs="Times New Roman"/>
        </w:rPr>
        <w:t>Try to moderate how you contribute to the discussion – if you have a lot to say, try to avoid dominating the conversation; if you are reluctant to participate in class discussions, look for other opportunities to discuss your perspective (e.g., by scheduling meetings with me</w:t>
      </w:r>
      <w:r>
        <w:rPr>
          <w:rFonts w:ascii="Palatino Linotype" w:hAnsi="Palatino Linotype" w:cs="Times New Roman"/>
        </w:rPr>
        <w:t xml:space="preserve"> and </w:t>
      </w:r>
      <w:proofErr w:type="spellStart"/>
      <w:r>
        <w:rPr>
          <w:rFonts w:ascii="Palatino Linotype" w:hAnsi="Palatino Linotype" w:cs="Times New Roman"/>
        </w:rPr>
        <w:t>nerding</w:t>
      </w:r>
      <w:proofErr w:type="spellEnd"/>
      <w:r>
        <w:rPr>
          <w:rFonts w:ascii="Palatino Linotype" w:hAnsi="Palatino Linotype" w:cs="Times New Roman"/>
        </w:rPr>
        <w:t xml:space="preserve"> out about how great philosophy can be</w:t>
      </w:r>
      <w:r w:rsidRPr="00C06947">
        <w:rPr>
          <w:rFonts w:ascii="Palatino Linotype" w:hAnsi="Palatino Linotype" w:cs="Times New Roman"/>
        </w:rPr>
        <w:t>!)</w:t>
      </w:r>
    </w:p>
    <w:p w14:paraId="045B9CE0" w14:textId="77777777" w:rsidR="00E30FF5" w:rsidRPr="00C06947" w:rsidRDefault="00E30FF5" w:rsidP="00E30FF5">
      <w:pPr>
        <w:jc w:val="both"/>
        <w:rPr>
          <w:rFonts w:ascii="Palatino Linotype" w:hAnsi="Palatino Linotype" w:cs="Times New Roman"/>
        </w:rPr>
      </w:pPr>
    </w:p>
    <w:p w14:paraId="499DE8C2" w14:textId="77777777" w:rsidR="00E30FF5" w:rsidRDefault="00E30FF5" w:rsidP="00E30FF5">
      <w:pPr>
        <w:pBdr>
          <w:bottom w:val="single" w:sz="4" w:space="1" w:color="auto"/>
        </w:pBdr>
        <w:jc w:val="both"/>
        <w:rPr>
          <w:rFonts w:ascii="Palatino Linotype" w:hAnsi="Palatino Linotype" w:cs="Times New Roman"/>
          <w:b/>
          <w:bCs/>
        </w:rPr>
      </w:pPr>
      <w:r>
        <w:rPr>
          <w:rFonts w:ascii="Palatino Linotype" w:hAnsi="Palatino Linotype" w:cs="Times New Roman"/>
          <w:b/>
          <w:bCs/>
        </w:rPr>
        <w:t>Absences</w:t>
      </w:r>
    </w:p>
    <w:p w14:paraId="49F73AD6" w14:textId="77777777" w:rsidR="00E30FF5" w:rsidRDefault="00E30FF5" w:rsidP="00E30FF5">
      <w:pPr>
        <w:jc w:val="both"/>
        <w:rPr>
          <w:rFonts w:ascii="Palatino Linotype" w:hAnsi="Palatino Linotype" w:cs="Times New Roman"/>
        </w:rPr>
      </w:pPr>
    </w:p>
    <w:p w14:paraId="2C98EDD9" w14:textId="77777777" w:rsidR="00E30FF5" w:rsidRPr="00774A99" w:rsidRDefault="00E30FF5" w:rsidP="00E30FF5">
      <w:pPr>
        <w:jc w:val="both"/>
        <w:rPr>
          <w:rFonts w:ascii="Palatino Linotype" w:hAnsi="Palatino Linotype" w:cs="Times New Roman"/>
        </w:rPr>
      </w:pPr>
      <w:r>
        <w:rPr>
          <w:rFonts w:ascii="Palatino Linotype" w:hAnsi="Palatino Linotype" w:cs="Times New Roman"/>
        </w:rPr>
        <w:t xml:space="preserve">I do not grade on attendance. If you miss a class, you will miss the reading </w:t>
      </w:r>
      <w:proofErr w:type="gramStart"/>
      <w:r>
        <w:rPr>
          <w:rFonts w:ascii="Palatino Linotype" w:hAnsi="Palatino Linotype" w:cs="Times New Roman"/>
        </w:rPr>
        <w:t>quiz, and</w:t>
      </w:r>
      <w:proofErr w:type="gramEnd"/>
      <w:r>
        <w:rPr>
          <w:rFonts w:ascii="Palatino Linotype" w:hAnsi="Palatino Linotype" w:cs="Times New Roman"/>
        </w:rPr>
        <w:t xml:space="preserve"> will therefore miss the points for that day. </w:t>
      </w:r>
      <w:r>
        <w:rPr>
          <w:rFonts w:ascii="Palatino Linotype" w:hAnsi="Palatino Linotype" w:cs="Times New Roman"/>
          <w:b/>
          <w:bCs/>
        </w:rPr>
        <w:t>Since</w:t>
      </w:r>
      <w:r w:rsidRPr="00774A99">
        <w:rPr>
          <w:rFonts w:ascii="Palatino Linotype" w:hAnsi="Palatino Linotype" w:cs="Times New Roman"/>
          <w:b/>
          <w:bCs/>
        </w:rPr>
        <w:t xml:space="preserve"> </w:t>
      </w:r>
      <w:r>
        <w:rPr>
          <w:rFonts w:ascii="Palatino Linotype" w:hAnsi="Palatino Linotype" w:cs="Times New Roman"/>
          <w:b/>
          <w:bCs/>
        </w:rPr>
        <w:t>I drop your three lowest scores</w:t>
      </w:r>
      <w:r w:rsidRPr="00774A99">
        <w:rPr>
          <w:rFonts w:ascii="Palatino Linotype" w:hAnsi="Palatino Linotype" w:cs="Times New Roman"/>
          <w:b/>
          <w:bCs/>
        </w:rPr>
        <w:t xml:space="preserve"> at the end of the semester, I will not administer make-up quizzes.</w:t>
      </w:r>
      <w:r>
        <w:rPr>
          <w:rFonts w:ascii="Palatino Linotype" w:hAnsi="Palatino Linotype" w:cs="Times New Roman"/>
          <w:b/>
          <w:bCs/>
        </w:rPr>
        <w:t xml:space="preserve"> </w:t>
      </w:r>
    </w:p>
    <w:p w14:paraId="01E969F7" w14:textId="77777777" w:rsidR="00E30FF5" w:rsidRDefault="00E30FF5" w:rsidP="00E30FF5">
      <w:pPr>
        <w:jc w:val="both"/>
        <w:rPr>
          <w:rFonts w:ascii="Palatino Linotype" w:hAnsi="Palatino Linotype" w:cs="Times New Roman"/>
          <w:b/>
          <w:bCs/>
        </w:rPr>
      </w:pPr>
    </w:p>
    <w:p w14:paraId="7292CAD2" w14:textId="77777777" w:rsidR="00E30FF5" w:rsidRDefault="00E30FF5" w:rsidP="00E30FF5">
      <w:pPr>
        <w:pBdr>
          <w:bottom w:val="single" w:sz="4" w:space="1" w:color="auto"/>
        </w:pBdr>
        <w:jc w:val="both"/>
        <w:rPr>
          <w:rFonts w:ascii="Palatino Linotype" w:hAnsi="Palatino Linotype" w:cs="Times New Roman"/>
          <w:b/>
          <w:bCs/>
        </w:rPr>
      </w:pPr>
      <w:r>
        <w:rPr>
          <w:rFonts w:ascii="Palatino Linotype" w:hAnsi="Palatino Linotype" w:cs="Times New Roman"/>
          <w:b/>
          <w:bCs/>
        </w:rPr>
        <w:t>Late Work</w:t>
      </w:r>
    </w:p>
    <w:p w14:paraId="047BCCF0" w14:textId="77777777" w:rsidR="00E30FF5" w:rsidRDefault="00E30FF5" w:rsidP="00E30FF5">
      <w:pPr>
        <w:jc w:val="both"/>
        <w:rPr>
          <w:rFonts w:ascii="Palatino Linotype" w:hAnsi="Palatino Linotype" w:cs="Times New Roman"/>
          <w:b/>
          <w:bCs/>
        </w:rPr>
      </w:pPr>
    </w:p>
    <w:p w14:paraId="1C71B3EF" w14:textId="77777777" w:rsidR="00E30FF5" w:rsidRPr="007D4116" w:rsidRDefault="00E30FF5" w:rsidP="00E30FF5">
      <w:pPr>
        <w:jc w:val="both"/>
        <w:rPr>
          <w:rFonts w:ascii="Palatino Linotype" w:hAnsi="Palatino Linotype" w:cs="Times New Roman"/>
        </w:rPr>
      </w:pPr>
      <w:r>
        <w:rPr>
          <w:rFonts w:ascii="Palatino Linotype" w:hAnsi="Palatino Linotype" w:cs="Times New Roman"/>
        </w:rPr>
        <w:t>Late work will be penalized with a 10% deduction for every day that an assignment is overdue. For example, if an assignment is due on Tuesday at 11:59pm, but you turn it in on Wednesday at 4:08am, then the highest score you can get on the assignment becomes a 90%. Of course, I understand that extenuating circumstances sometimes prevent us from getting our work in on time. Should such circumstances arise, please do let me know. I reserve the right to enforce this policy or waive it on a case-by-case basis.</w:t>
      </w:r>
    </w:p>
    <w:p w14:paraId="511099C3" w14:textId="77777777" w:rsidR="00E30FF5" w:rsidRDefault="00E30FF5" w:rsidP="00E30FF5">
      <w:pPr>
        <w:pBdr>
          <w:bottom w:val="single" w:sz="4" w:space="1" w:color="auto"/>
        </w:pBdr>
        <w:jc w:val="both"/>
        <w:rPr>
          <w:rFonts w:ascii="Palatino Linotype" w:hAnsi="Palatino Linotype" w:cs="Times New Roman"/>
          <w:b/>
          <w:bCs/>
        </w:rPr>
      </w:pPr>
    </w:p>
    <w:p w14:paraId="04E7A1B0" w14:textId="77777777" w:rsidR="00E30FF5" w:rsidRDefault="00E30FF5" w:rsidP="00E30FF5">
      <w:pPr>
        <w:pBdr>
          <w:bottom w:val="single" w:sz="4" w:space="1" w:color="auto"/>
        </w:pBdr>
        <w:jc w:val="both"/>
        <w:rPr>
          <w:rFonts w:ascii="Palatino Linotype" w:hAnsi="Palatino Linotype" w:cs="Times New Roman"/>
          <w:b/>
          <w:bCs/>
        </w:rPr>
      </w:pPr>
      <w:r>
        <w:rPr>
          <w:rFonts w:ascii="Palatino Linotype" w:hAnsi="Palatino Linotype" w:cs="Times New Roman"/>
          <w:b/>
          <w:bCs/>
        </w:rPr>
        <w:t>Support and Resources</w:t>
      </w:r>
    </w:p>
    <w:p w14:paraId="45329A3B" w14:textId="77777777" w:rsidR="00E30FF5" w:rsidRPr="006554C0" w:rsidRDefault="00E30FF5" w:rsidP="00E30FF5">
      <w:pPr>
        <w:jc w:val="both"/>
        <w:rPr>
          <w:rFonts w:ascii="Palatino Linotype" w:hAnsi="Palatino Linotype" w:cs="Times New Roman"/>
          <w:b/>
          <w:bCs/>
        </w:rPr>
      </w:pPr>
    </w:p>
    <w:p w14:paraId="4153933D" w14:textId="77777777" w:rsidR="00E30FF5" w:rsidRDefault="00E30FF5" w:rsidP="00E30FF5">
      <w:pPr>
        <w:jc w:val="both"/>
        <w:rPr>
          <w:rFonts w:ascii="Palatino Linotype" w:hAnsi="Palatino Linotype" w:cs="Times New Roman"/>
          <w:b/>
          <w:bCs/>
        </w:rPr>
      </w:pPr>
      <w:r w:rsidRPr="006554C0">
        <w:rPr>
          <w:rFonts w:ascii="Palatino Linotype" w:hAnsi="Palatino Linotype" w:cs="Times New Roman"/>
          <w:b/>
          <w:bCs/>
        </w:rPr>
        <w:t>The Writing Studio:</w:t>
      </w:r>
    </w:p>
    <w:p w14:paraId="3E4461C7" w14:textId="77777777" w:rsidR="00E30FF5" w:rsidRPr="00201EB3" w:rsidRDefault="00E30FF5" w:rsidP="00E30FF5">
      <w:pPr>
        <w:pStyle w:val="ListParagraph"/>
        <w:numPr>
          <w:ilvl w:val="0"/>
          <w:numId w:val="16"/>
        </w:numPr>
        <w:jc w:val="both"/>
        <w:rPr>
          <w:rFonts w:ascii="Palatino Linotype" w:hAnsi="Palatino Linotype" w:cs="Times New Roman"/>
        </w:rPr>
      </w:pPr>
      <w:r w:rsidRPr="00BE192C">
        <w:rPr>
          <w:rFonts w:ascii="Palatino Linotype" w:hAnsi="Palatino Linotype" w:cs="Times New Roman"/>
        </w:rPr>
        <w:t>The Writing Studio is a</w:t>
      </w:r>
      <w:r>
        <w:rPr>
          <w:rFonts w:ascii="Palatino Linotype" w:hAnsi="Palatino Linotype" w:cs="Times New Roman"/>
        </w:rPr>
        <w:t xml:space="preserve"> wonderful resource. </w:t>
      </w:r>
      <w:r w:rsidRPr="00BE192C">
        <w:rPr>
          <w:rFonts w:ascii="Palatino Linotype" w:hAnsi="Palatino Linotype" w:cs="Times New Roman"/>
        </w:rPr>
        <w:t xml:space="preserve">It is a space for you as a writer to practice your craft as well as hone your eye as a critical reader of your own and others’ texts.  Staffed by trained consultants, the Writing Studio can assist you at all stages of the writing process.  You can familiarize yourself with all aspects of the Writing Studio (including their different locations) by visiting their website at http://twp.duke.edu/writing-studio.  Be sure to check out their website’s helpful handouts and resources as you prewrite, draft, revise, and edit your work.  You </w:t>
      </w:r>
      <w:r w:rsidRPr="00BE192C">
        <w:rPr>
          <w:rFonts w:ascii="Palatino Linotype" w:hAnsi="Palatino Linotype" w:cs="Times New Roman"/>
        </w:rPr>
        <w:lastRenderedPageBreak/>
        <w:t>can also schedule an appointment with a tutor online or make an appointment for an E-Tutoring session by visiting http://twp.duke.edu/writing-studio/appointments.  Remember: it is always helpful to bring the assignment sheet (and syllabus) for the paper you are working on to the tutoring session.</w:t>
      </w:r>
    </w:p>
    <w:p w14:paraId="6067E83B" w14:textId="77777777" w:rsidR="00E30FF5" w:rsidRPr="006554C0" w:rsidRDefault="00E30FF5" w:rsidP="00E30FF5">
      <w:pPr>
        <w:jc w:val="both"/>
        <w:rPr>
          <w:rFonts w:ascii="Palatino Linotype" w:hAnsi="Palatino Linotype" w:cs="Times New Roman"/>
          <w:b/>
          <w:bCs/>
        </w:rPr>
      </w:pPr>
    </w:p>
    <w:p w14:paraId="0D451094" w14:textId="77777777" w:rsidR="00E30FF5" w:rsidRDefault="00E30FF5" w:rsidP="00E30FF5">
      <w:pPr>
        <w:jc w:val="both"/>
        <w:rPr>
          <w:rFonts w:ascii="Palatino Linotype" w:hAnsi="Palatino Linotype" w:cs="Times New Roman"/>
          <w:b/>
          <w:bCs/>
        </w:rPr>
      </w:pPr>
      <w:r w:rsidRPr="006554C0">
        <w:rPr>
          <w:rFonts w:ascii="Palatino Linotype" w:hAnsi="Palatino Linotype" w:cs="Times New Roman"/>
          <w:b/>
          <w:bCs/>
        </w:rPr>
        <w:t>Students with Disabilities:</w:t>
      </w:r>
    </w:p>
    <w:p w14:paraId="2D99BBE2" w14:textId="77777777" w:rsidR="00E30FF5" w:rsidRPr="00DA56DA" w:rsidRDefault="00E30FF5" w:rsidP="00E30FF5">
      <w:pPr>
        <w:pStyle w:val="ListParagraph"/>
        <w:numPr>
          <w:ilvl w:val="0"/>
          <w:numId w:val="15"/>
        </w:numPr>
        <w:jc w:val="both"/>
        <w:rPr>
          <w:rFonts w:ascii="Palatino Linotype" w:hAnsi="Palatino Linotype" w:cs="Times New Roman"/>
        </w:rPr>
      </w:pPr>
      <w:r w:rsidRPr="00DA56DA">
        <w:rPr>
          <w:rFonts w:ascii="Palatino Linotype" w:hAnsi="Palatino Linotype" w:cs="Times New Roman"/>
        </w:rPr>
        <w:t>Students who may need special accommodations in this class are encouraged to contact the Student Disability Access Office (http://www.access.duke.edu/students/index.php) as soon as possible to ensure that such accommodations can be implemented in a timely fashion.</w:t>
      </w:r>
    </w:p>
    <w:p w14:paraId="7DC996D4" w14:textId="77777777" w:rsidR="00E30FF5" w:rsidRPr="006554C0" w:rsidRDefault="00E30FF5" w:rsidP="00E30FF5">
      <w:pPr>
        <w:jc w:val="both"/>
        <w:rPr>
          <w:rFonts w:ascii="Palatino Linotype" w:hAnsi="Palatino Linotype" w:cs="Times New Roman"/>
          <w:b/>
          <w:bCs/>
        </w:rPr>
      </w:pPr>
    </w:p>
    <w:p w14:paraId="39AC3907" w14:textId="77777777" w:rsidR="00E30FF5" w:rsidRDefault="00E30FF5" w:rsidP="00E30FF5">
      <w:pPr>
        <w:jc w:val="both"/>
        <w:rPr>
          <w:rFonts w:ascii="Palatino Linotype" w:hAnsi="Palatino Linotype" w:cs="Times New Roman"/>
          <w:b/>
          <w:bCs/>
        </w:rPr>
      </w:pPr>
      <w:r w:rsidRPr="006554C0">
        <w:rPr>
          <w:rFonts w:ascii="Palatino Linotype" w:hAnsi="Palatino Linotype" w:cs="Times New Roman"/>
          <w:b/>
          <w:bCs/>
        </w:rPr>
        <w:t>Counseling and Psychological Services (CAPS):</w:t>
      </w:r>
    </w:p>
    <w:p w14:paraId="1F149EAE" w14:textId="77777777" w:rsidR="00E30FF5" w:rsidRPr="00971287" w:rsidRDefault="00E30FF5" w:rsidP="00E30FF5">
      <w:pPr>
        <w:pStyle w:val="ListParagraph"/>
        <w:numPr>
          <w:ilvl w:val="0"/>
          <w:numId w:val="14"/>
        </w:numPr>
        <w:jc w:val="both"/>
        <w:rPr>
          <w:rFonts w:ascii="Palatino Linotype" w:hAnsi="Palatino Linotype" w:cs="Times New Roman"/>
        </w:rPr>
      </w:pPr>
      <w:r w:rsidRPr="00971287">
        <w:rPr>
          <w:rFonts w:ascii="Palatino Linotype" w:hAnsi="Palatino Linotype" w:cs="Times New Roman"/>
        </w:rPr>
        <w:t>Each of you will face some level of challenge during your time at Duke – whether it be a challenge like procrastination, or a more profound challenge that impairs your ability to function. The CAPS staff includes psychologists, clinical social workers, and psychiatrists experienced in working with college-age adults. Information about their services and workshops is available here: http://studentaffairs.duke.edu/caps/about-us</w:t>
      </w:r>
    </w:p>
    <w:p w14:paraId="75184A95" w14:textId="77777777" w:rsidR="00E30FF5" w:rsidRPr="006554C0" w:rsidRDefault="00E30FF5" w:rsidP="00E30FF5">
      <w:pPr>
        <w:jc w:val="both"/>
        <w:rPr>
          <w:rFonts w:ascii="Palatino Linotype" w:hAnsi="Palatino Linotype" w:cs="Times New Roman"/>
          <w:b/>
          <w:bCs/>
        </w:rPr>
      </w:pPr>
    </w:p>
    <w:p w14:paraId="3FF21A02" w14:textId="77777777" w:rsidR="00E30FF5" w:rsidRDefault="00E30FF5" w:rsidP="00E30FF5">
      <w:pPr>
        <w:jc w:val="both"/>
        <w:rPr>
          <w:rFonts w:ascii="Palatino Linotype" w:hAnsi="Palatino Linotype" w:cs="Times New Roman"/>
          <w:b/>
          <w:bCs/>
        </w:rPr>
      </w:pPr>
      <w:r w:rsidRPr="006554C0">
        <w:rPr>
          <w:rFonts w:ascii="Palatino Linotype" w:hAnsi="Palatino Linotype" w:cs="Times New Roman"/>
          <w:b/>
          <w:bCs/>
        </w:rPr>
        <w:t>The Academic Resource Center:</w:t>
      </w:r>
    </w:p>
    <w:p w14:paraId="45DC9D83" w14:textId="77777777" w:rsidR="00E30FF5" w:rsidRPr="006554C0" w:rsidRDefault="00E30FF5" w:rsidP="00E30FF5">
      <w:pPr>
        <w:pStyle w:val="ListParagraph"/>
        <w:numPr>
          <w:ilvl w:val="0"/>
          <w:numId w:val="13"/>
        </w:numPr>
        <w:jc w:val="both"/>
        <w:rPr>
          <w:rFonts w:ascii="Palatino Linotype" w:hAnsi="Palatino Linotype" w:cs="Times New Roman"/>
        </w:rPr>
      </w:pPr>
      <w:r w:rsidRPr="006554C0">
        <w:rPr>
          <w:rFonts w:ascii="Palatino Linotype" w:hAnsi="Palatino Linotype" w:cs="Times New Roman"/>
        </w:rPr>
        <w:t>The ARC provides academic support and programming for all Duke undergraduates. Their services include one-on-one consultations and peer tutoring, and they work alongside the Student Disability Access Office to serve students with diagnosed learning disabilities. Their programs include opportunities for students to study together in structured groups ("learning communities"), as well as workshops offered throughout the semester. Further information and resources are available on their website. http://duke.edu/arc/index.php</w:t>
      </w:r>
    </w:p>
    <w:p w14:paraId="3B937BD0" w14:textId="77777777" w:rsidR="00E30FF5" w:rsidRPr="006554C0" w:rsidRDefault="00E30FF5" w:rsidP="00E30FF5">
      <w:pPr>
        <w:jc w:val="both"/>
        <w:rPr>
          <w:rFonts w:ascii="Palatino Linotype" w:hAnsi="Palatino Linotype" w:cs="Times New Roman"/>
          <w:b/>
          <w:bCs/>
        </w:rPr>
      </w:pPr>
    </w:p>
    <w:p w14:paraId="2401B082" w14:textId="77777777" w:rsidR="00E30FF5" w:rsidRDefault="00E30FF5" w:rsidP="00E30FF5">
      <w:pPr>
        <w:jc w:val="both"/>
        <w:rPr>
          <w:rFonts w:ascii="Palatino Linotype" w:hAnsi="Palatino Linotype" w:cs="Times New Roman"/>
          <w:b/>
          <w:bCs/>
        </w:rPr>
      </w:pPr>
      <w:r w:rsidRPr="006554C0">
        <w:rPr>
          <w:rFonts w:ascii="Palatino Linotype" w:hAnsi="Palatino Linotype" w:cs="Times New Roman"/>
          <w:b/>
          <w:bCs/>
        </w:rPr>
        <w:t>The Center for Sexual and Gender Diversity:</w:t>
      </w:r>
    </w:p>
    <w:p w14:paraId="6FDD2BD0" w14:textId="77777777" w:rsidR="00E30FF5" w:rsidRPr="006554C0" w:rsidRDefault="00E30FF5" w:rsidP="00E30FF5">
      <w:pPr>
        <w:pStyle w:val="ListParagraph"/>
        <w:numPr>
          <w:ilvl w:val="0"/>
          <w:numId w:val="12"/>
        </w:numPr>
        <w:jc w:val="both"/>
        <w:rPr>
          <w:rFonts w:ascii="Palatino Linotype" w:hAnsi="Palatino Linotype" w:cs="Times New Roman"/>
        </w:rPr>
      </w:pPr>
      <w:r w:rsidRPr="006554C0">
        <w:rPr>
          <w:rFonts w:ascii="Palatino Linotype" w:hAnsi="Palatino Linotype" w:cs="Times New Roman"/>
        </w:rPr>
        <w:t>This center provides education, advocacy, support, mentoring, academic engagement, and space for lesbian, gay, bisexual, pansexual, transgender, transsexual, intersex, questioning, queer and allied students, staff, and faculty at Duke. The Center for Sexual and Gender Diversity also serves and supports Duke alumni/ae and the greater LGBTQ community. Further information and resources are available on their website. https://studentaffairs.duke.edu/csgd</w:t>
      </w:r>
    </w:p>
    <w:p w14:paraId="12E6BA6F" w14:textId="77777777" w:rsidR="00E30FF5" w:rsidRPr="00564CA7" w:rsidRDefault="00E30FF5" w:rsidP="00E30FF5">
      <w:pPr>
        <w:jc w:val="both"/>
        <w:rPr>
          <w:rFonts w:ascii="Palatino Linotype" w:hAnsi="Palatino Linotype" w:cs="Times New Roman"/>
        </w:rPr>
      </w:pPr>
    </w:p>
    <w:p w14:paraId="388AEF25" w14:textId="77777777" w:rsidR="00E30FF5" w:rsidRPr="00564CA7" w:rsidRDefault="00E30FF5" w:rsidP="00E30FF5">
      <w:pPr>
        <w:pBdr>
          <w:bottom w:val="single" w:sz="4" w:space="1" w:color="auto"/>
        </w:pBdr>
        <w:jc w:val="both"/>
        <w:rPr>
          <w:rFonts w:ascii="Palatino Linotype" w:hAnsi="Palatino Linotype" w:cs="Times New Roman"/>
          <w:b/>
          <w:bCs/>
        </w:rPr>
      </w:pPr>
      <w:r w:rsidRPr="00564CA7">
        <w:rPr>
          <w:rFonts w:ascii="Palatino Linotype" w:hAnsi="Palatino Linotype" w:cs="Times New Roman"/>
          <w:b/>
          <w:bCs/>
        </w:rPr>
        <w:t>Academic Integrity</w:t>
      </w:r>
    </w:p>
    <w:p w14:paraId="45052878" w14:textId="77777777" w:rsidR="00E30FF5" w:rsidRPr="00564CA7" w:rsidRDefault="00E30FF5" w:rsidP="00E30FF5">
      <w:pPr>
        <w:jc w:val="both"/>
        <w:rPr>
          <w:rFonts w:ascii="Palatino Linotype" w:hAnsi="Palatino Linotype" w:cs="Times New Roman"/>
        </w:rPr>
      </w:pPr>
    </w:p>
    <w:p w14:paraId="71EE6F1D" w14:textId="77777777" w:rsidR="00E30FF5" w:rsidRDefault="00E30FF5" w:rsidP="00E30FF5">
      <w:pPr>
        <w:jc w:val="both"/>
        <w:rPr>
          <w:rFonts w:ascii="Palatino Linotype" w:hAnsi="Palatino Linotype" w:cs="Times New Roman"/>
        </w:rPr>
      </w:pPr>
      <w:r w:rsidRPr="00564CA7">
        <w:rPr>
          <w:rFonts w:ascii="Palatino Linotype" w:hAnsi="Palatino Linotype" w:cs="Times New Roman"/>
        </w:rPr>
        <w:lastRenderedPageBreak/>
        <w:t xml:space="preserve">As a student, you should abide by Duke’s </w:t>
      </w:r>
      <w:hyperlink r:id="rId18" w:history="1">
        <w:r w:rsidRPr="00564CA7">
          <w:rPr>
            <w:rFonts w:ascii="Palatino Linotype" w:hAnsi="Palatino Linotype" w:cs="Times New Roman"/>
            <w:color w:val="0563C1" w:themeColor="hyperlink"/>
            <w:u w:val="single"/>
          </w:rPr>
          <w:t>Community Standard</w:t>
        </w:r>
      </w:hyperlink>
      <w:r w:rsidRPr="00564CA7">
        <w:rPr>
          <w:rFonts w:ascii="Palatino Linotype" w:hAnsi="Palatino Linotype" w:cs="Times New Roman"/>
        </w:rPr>
        <w:t>. It is the responsibility of the student to understand and follow Duke policies regarding academic integrity, including doing one’s own work, following proper citations of sources, and adhering to guidance around group work. Please speak with me should you need clarification about best citation practices in this course</w:t>
      </w:r>
      <w:r>
        <w:rPr>
          <w:rFonts w:ascii="Palatino Linotype" w:hAnsi="Palatino Linotype" w:cs="Times New Roman"/>
        </w:rPr>
        <w:t xml:space="preserve">. </w:t>
      </w:r>
      <w:r w:rsidRPr="00A857C1">
        <w:rPr>
          <w:rFonts w:ascii="Palatino Linotype" w:hAnsi="Palatino Linotype" w:cs="Times New Roman"/>
          <w:b/>
          <w:bCs/>
        </w:rPr>
        <w:t xml:space="preserve">Please </w:t>
      </w:r>
      <w:proofErr w:type="gramStart"/>
      <w:r w:rsidRPr="00A857C1">
        <w:rPr>
          <w:rFonts w:ascii="Palatino Linotype" w:hAnsi="Palatino Linotype" w:cs="Times New Roman"/>
          <w:b/>
          <w:bCs/>
        </w:rPr>
        <w:t>note</w:t>
      </w:r>
      <w:r>
        <w:rPr>
          <w:rFonts w:ascii="Palatino Linotype" w:hAnsi="Palatino Linotype" w:cs="Times New Roman"/>
          <w:b/>
          <w:bCs/>
        </w:rPr>
        <w:t>:</w:t>
      </w:r>
      <w:proofErr w:type="gramEnd"/>
      <w:r>
        <w:rPr>
          <w:rFonts w:ascii="Palatino Linotype" w:hAnsi="Palatino Linotype" w:cs="Times New Roman"/>
          <w:b/>
          <w:bCs/>
        </w:rPr>
        <w:t xml:space="preserve"> while I understand completely that generative AI is here to stay, and that there is value in knowing how to use it effectively, the purpose of </w:t>
      </w:r>
      <w:r>
        <w:rPr>
          <w:rFonts w:ascii="Palatino Linotype" w:hAnsi="Palatino Linotype" w:cs="Times New Roman"/>
          <w:b/>
          <w:bCs/>
          <w:u w:val="single"/>
        </w:rPr>
        <w:t>this</w:t>
      </w:r>
      <w:r>
        <w:rPr>
          <w:rFonts w:ascii="Palatino Linotype" w:hAnsi="Palatino Linotype" w:cs="Times New Roman"/>
          <w:b/>
          <w:bCs/>
        </w:rPr>
        <w:t xml:space="preserve"> course is to develop our philosophical skills and instincts. With that in mind, </w:t>
      </w:r>
      <w:r w:rsidRPr="00A857C1">
        <w:rPr>
          <w:rFonts w:ascii="Palatino Linotype" w:hAnsi="Palatino Linotype" w:cs="Times New Roman"/>
          <w:b/>
          <w:bCs/>
          <w:u w:val="single"/>
        </w:rPr>
        <w:t>using generative AI for any assignment will not be tolerated, and will be treated as plagiarism</w:t>
      </w:r>
      <w:r>
        <w:rPr>
          <w:rFonts w:ascii="Palatino Linotype" w:hAnsi="Palatino Linotype" w:cs="Times New Roman"/>
          <w:b/>
          <w:bCs/>
        </w:rPr>
        <w:t>.</w:t>
      </w:r>
    </w:p>
    <w:p w14:paraId="63299E79" w14:textId="77777777" w:rsidR="00E30FF5" w:rsidRDefault="00E30FF5" w:rsidP="00E30FF5">
      <w:pPr>
        <w:rPr>
          <w:rFonts w:ascii="Palatino Linotype" w:hAnsi="Palatino Linotype" w:cs="Times New Roman"/>
          <w:b/>
          <w:bCs/>
        </w:rPr>
      </w:pPr>
    </w:p>
    <w:p w14:paraId="4EB17A5F" w14:textId="77777777" w:rsidR="00E30FF5" w:rsidRDefault="00E30FF5" w:rsidP="00E30FF5">
      <w:pPr>
        <w:rPr>
          <w:rFonts w:ascii="Palatino Linotype" w:hAnsi="Palatino Linotype" w:cs="Times New Roman"/>
          <w:b/>
          <w:bCs/>
        </w:rPr>
      </w:pPr>
      <w:r>
        <w:rPr>
          <w:rFonts w:ascii="Palatino Linotype" w:hAnsi="Palatino Linotype" w:cs="Times New Roman"/>
          <w:b/>
          <w:bCs/>
        </w:rPr>
        <w:t>Readings and Deadlines</w:t>
      </w:r>
    </w:p>
    <w:p w14:paraId="09B0765E" w14:textId="77777777" w:rsidR="00E30FF5" w:rsidRDefault="00E30FF5" w:rsidP="00E30FF5">
      <w:pPr>
        <w:jc w:val="center"/>
      </w:pPr>
    </w:p>
    <w:tbl>
      <w:tblPr>
        <w:tblStyle w:val="TableGrid"/>
        <w:tblW w:w="11330" w:type="dxa"/>
        <w:jc w:val="center"/>
        <w:tblLook w:val="04A0" w:firstRow="1" w:lastRow="0" w:firstColumn="1" w:lastColumn="0" w:noHBand="0" w:noVBand="1"/>
      </w:tblPr>
      <w:tblGrid>
        <w:gridCol w:w="820"/>
        <w:gridCol w:w="795"/>
        <w:gridCol w:w="3092"/>
        <w:gridCol w:w="3835"/>
        <w:gridCol w:w="2788"/>
      </w:tblGrid>
      <w:tr w:rsidR="00E30FF5" w:rsidRPr="00241298" w14:paraId="49C675A9" w14:textId="77777777" w:rsidTr="009F56E0">
        <w:trPr>
          <w:jc w:val="center"/>
        </w:trPr>
        <w:tc>
          <w:tcPr>
            <w:tcW w:w="820" w:type="dxa"/>
            <w:vAlign w:val="center"/>
          </w:tcPr>
          <w:p w14:paraId="51B99E2F" w14:textId="77777777" w:rsidR="00E30FF5" w:rsidRPr="00241298" w:rsidRDefault="00E30FF5" w:rsidP="009F56E0">
            <w:pPr>
              <w:jc w:val="center"/>
              <w:rPr>
                <w:rFonts w:ascii="Palatino Linotype" w:hAnsi="Palatino Linotype"/>
              </w:rPr>
            </w:pPr>
            <w:r w:rsidRPr="00241298">
              <w:rPr>
                <w:rFonts w:ascii="Palatino Linotype" w:hAnsi="Palatino Linotype"/>
              </w:rPr>
              <w:t>Week</w:t>
            </w:r>
          </w:p>
        </w:tc>
        <w:tc>
          <w:tcPr>
            <w:tcW w:w="795" w:type="dxa"/>
            <w:vAlign w:val="center"/>
          </w:tcPr>
          <w:p w14:paraId="58F64717" w14:textId="77777777" w:rsidR="00E30FF5" w:rsidRPr="00241298" w:rsidRDefault="00E30FF5" w:rsidP="009F56E0">
            <w:pPr>
              <w:jc w:val="center"/>
              <w:rPr>
                <w:rFonts w:ascii="Palatino Linotype" w:hAnsi="Palatino Linotype"/>
              </w:rPr>
            </w:pPr>
            <w:r w:rsidRPr="00241298">
              <w:rPr>
                <w:rFonts w:ascii="Palatino Linotype" w:hAnsi="Palatino Linotype"/>
              </w:rPr>
              <w:t>Date</w:t>
            </w:r>
          </w:p>
        </w:tc>
        <w:tc>
          <w:tcPr>
            <w:tcW w:w="3092" w:type="dxa"/>
            <w:vAlign w:val="center"/>
          </w:tcPr>
          <w:p w14:paraId="7B122B46" w14:textId="77777777" w:rsidR="00E30FF5" w:rsidRPr="00241298" w:rsidRDefault="00E30FF5" w:rsidP="009F56E0">
            <w:pPr>
              <w:jc w:val="center"/>
              <w:rPr>
                <w:rFonts w:ascii="Palatino Linotype" w:hAnsi="Palatino Linotype"/>
              </w:rPr>
            </w:pPr>
            <w:r w:rsidRPr="00241298">
              <w:rPr>
                <w:rFonts w:ascii="Palatino Linotype" w:hAnsi="Palatino Linotype"/>
              </w:rPr>
              <w:t>Topic</w:t>
            </w:r>
          </w:p>
        </w:tc>
        <w:tc>
          <w:tcPr>
            <w:tcW w:w="3835" w:type="dxa"/>
            <w:vAlign w:val="center"/>
          </w:tcPr>
          <w:p w14:paraId="0313082E" w14:textId="77777777" w:rsidR="00E30FF5" w:rsidRPr="00241298" w:rsidRDefault="00E30FF5" w:rsidP="009F56E0">
            <w:pPr>
              <w:jc w:val="center"/>
              <w:rPr>
                <w:rFonts w:ascii="Palatino Linotype" w:hAnsi="Palatino Linotype"/>
              </w:rPr>
            </w:pPr>
            <w:r w:rsidRPr="00241298">
              <w:rPr>
                <w:rFonts w:ascii="Palatino Linotype" w:hAnsi="Palatino Linotype"/>
              </w:rPr>
              <w:t>Reading</w:t>
            </w:r>
          </w:p>
        </w:tc>
        <w:tc>
          <w:tcPr>
            <w:tcW w:w="2788" w:type="dxa"/>
            <w:vAlign w:val="center"/>
          </w:tcPr>
          <w:p w14:paraId="0C2D87FC" w14:textId="77777777" w:rsidR="00E30FF5" w:rsidRPr="00241298" w:rsidRDefault="00E30FF5" w:rsidP="009F56E0">
            <w:pPr>
              <w:jc w:val="center"/>
              <w:rPr>
                <w:rFonts w:ascii="Palatino Linotype" w:hAnsi="Palatino Linotype"/>
              </w:rPr>
            </w:pPr>
            <w:r w:rsidRPr="00241298">
              <w:rPr>
                <w:rFonts w:ascii="Palatino Linotype" w:hAnsi="Palatino Linotype"/>
              </w:rPr>
              <w:t>Due</w:t>
            </w:r>
          </w:p>
        </w:tc>
      </w:tr>
      <w:tr w:rsidR="00E30FF5" w:rsidRPr="00241298" w14:paraId="31B1E47F" w14:textId="77777777" w:rsidTr="009F56E0">
        <w:trPr>
          <w:jc w:val="center"/>
        </w:trPr>
        <w:tc>
          <w:tcPr>
            <w:tcW w:w="820" w:type="dxa"/>
            <w:vMerge w:val="restart"/>
            <w:vAlign w:val="center"/>
          </w:tcPr>
          <w:p w14:paraId="5D9CBE2F" w14:textId="77777777" w:rsidR="00E30FF5" w:rsidRPr="00241298" w:rsidRDefault="00E30FF5" w:rsidP="009F56E0">
            <w:pPr>
              <w:jc w:val="center"/>
              <w:rPr>
                <w:rFonts w:ascii="Palatino Linotype" w:hAnsi="Palatino Linotype"/>
              </w:rPr>
            </w:pPr>
            <w:r w:rsidRPr="00241298">
              <w:rPr>
                <w:rFonts w:ascii="Palatino Linotype" w:hAnsi="Palatino Linotype"/>
              </w:rPr>
              <w:t>1</w:t>
            </w:r>
          </w:p>
        </w:tc>
        <w:tc>
          <w:tcPr>
            <w:tcW w:w="795" w:type="dxa"/>
            <w:vAlign w:val="center"/>
          </w:tcPr>
          <w:p w14:paraId="6138EDE9" w14:textId="77777777" w:rsidR="00E30FF5" w:rsidRPr="00241298" w:rsidRDefault="00E30FF5" w:rsidP="009F56E0">
            <w:pPr>
              <w:jc w:val="center"/>
              <w:rPr>
                <w:rFonts w:ascii="Palatino Linotype" w:hAnsi="Palatino Linotype"/>
              </w:rPr>
            </w:pPr>
            <w:r w:rsidRPr="00241298">
              <w:rPr>
                <w:rFonts w:ascii="Palatino Linotype" w:hAnsi="Palatino Linotype"/>
              </w:rPr>
              <w:t>8/27</w:t>
            </w:r>
          </w:p>
        </w:tc>
        <w:tc>
          <w:tcPr>
            <w:tcW w:w="3092" w:type="dxa"/>
            <w:vAlign w:val="center"/>
          </w:tcPr>
          <w:p w14:paraId="600BDF81" w14:textId="77777777" w:rsidR="00E30FF5" w:rsidRPr="00241298" w:rsidRDefault="00E30FF5" w:rsidP="009F56E0">
            <w:pPr>
              <w:jc w:val="center"/>
              <w:rPr>
                <w:rFonts w:ascii="Palatino Linotype" w:hAnsi="Palatino Linotype"/>
              </w:rPr>
            </w:pPr>
            <w:r w:rsidRPr="00241298">
              <w:rPr>
                <w:rFonts w:ascii="Palatino Linotype" w:hAnsi="Palatino Linotype"/>
              </w:rPr>
              <w:t>Introduction</w:t>
            </w:r>
          </w:p>
        </w:tc>
        <w:tc>
          <w:tcPr>
            <w:tcW w:w="3835" w:type="dxa"/>
            <w:vAlign w:val="center"/>
          </w:tcPr>
          <w:p w14:paraId="428A4C3A" w14:textId="77777777" w:rsidR="00E30FF5" w:rsidRPr="00241298" w:rsidRDefault="00E30FF5" w:rsidP="009F56E0">
            <w:pPr>
              <w:jc w:val="center"/>
              <w:rPr>
                <w:rFonts w:ascii="Palatino Linotype" w:hAnsi="Palatino Linotype"/>
              </w:rPr>
            </w:pPr>
            <w:r w:rsidRPr="00241298">
              <w:rPr>
                <w:rFonts w:ascii="Palatino Linotype" w:hAnsi="Palatino Linotype"/>
              </w:rPr>
              <w:t>No reading; introduction to the course, assignments, etc.</w:t>
            </w:r>
          </w:p>
        </w:tc>
        <w:tc>
          <w:tcPr>
            <w:tcW w:w="2788" w:type="dxa"/>
            <w:vAlign w:val="center"/>
          </w:tcPr>
          <w:p w14:paraId="4E9B2A48" w14:textId="77777777" w:rsidR="00E30FF5" w:rsidRPr="00241298" w:rsidRDefault="00E30FF5" w:rsidP="009F56E0">
            <w:pPr>
              <w:jc w:val="center"/>
              <w:rPr>
                <w:rFonts w:ascii="Palatino Linotype" w:hAnsi="Palatino Linotype"/>
              </w:rPr>
            </w:pPr>
          </w:p>
        </w:tc>
      </w:tr>
      <w:tr w:rsidR="00E30FF5" w:rsidRPr="00241298" w14:paraId="24EDAB10" w14:textId="77777777" w:rsidTr="009F56E0">
        <w:trPr>
          <w:jc w:val="center"/>
        </w:trPr>
        <w:tc>
          <w:tcPr>
            <w:tcW w:w="820" w:type="dxa"/>
            <w:vMerge/>
            <w:vAlign w:val="center"/>
          </w:tcPr>
          <w:p w14:paraId="1097BBE6" w14:textId="77777777" w:rsidR="00E30FF5" w:rsidRPr="00241298" w:rsidRDefault="00E30FF5" w:rsidP="009F56E0">
            <w:pPr>
              <w:jc w:val="center"/>
              <w:rPr>
                <w:rFonts w:ascii="Palatino Linotype" w:hAnsi="Palatino Linotype"/>
              </w:rPr>
            </w:pPr>
          </w:p>
        </w:tc>
        <w:tc>
          <w:tcPr>
            <w:tcW w:w="795" w:type="dxa"/>
            <w:vAlign w:val="center"/>
          </w:tcPr>
          <w:p w14:paraId="28101F47" w14:textId="77777777" w:rsidR="00E30FF5" w:rsidRPr="00241298" w:rsidRDefault="00E30FF5" w:rsidP="009F56E0">
            <w:pPr>
              <w:jc w:val="center"/>
              <w:rPr>
                <w:rFonts w:ascii="Palatino Linotype" w:hAnsi="Palatino Linotype"/>
              </w:rPr>
            </w:pPr>
            <w:r w:rsidRPr="00241298">
              <w:rPr>
                <w:rFonts w:ascii="Palatino Linotype" w:hAnsi="Palatino Linotype"/>
              </w:rPr>
              <w:t>8/29</w:t>
            </w:r>
          </w:p>
        </w:tc>
        <w:tc>
          <w:tcPr>
            <w:tcW w:w="3092" w:type="dxa"/>
            <w:vAlign w:val="center"/>
          </w:tcPr>
          <w:p w14:paraId="0D8CAD87" w14:textId="77777777" w:rsidR="00E30FF5" w:rsidRPr="006F6F9C" w:rsidRDefault="00E30FF5" w:rsidP="009F56E0">
            <w:pPr>
              <w:jc w:val="center"/>
              <w:rPr>
                <w:rFonts w:ascii="Palatino Linotype" w:hAnsi="Palatino Linotype"/>
                <w:i/>
                <w:iCs/>
              </w:rPr>
            </w:pPr>
            <w:r>
              <w:rPr>
                <w:rFonts w:ascii="Palatino Linotype" w:hAnsi="Palatino Linotype"/>
              </w:rPr>
              <w:t>Aldo Leopold and the “Land Ethic”</w:t>
            </w:r>
          </w:p>
        </w:tc>
        <w:tc>
          <w:tcPr>
            <w:tcW w:w="3835" w:type="dxa"/>
            <w:vAlign w:val="center"/>
          </w:tcPr>
          <w:p w14:paraId="68E9D980" w14:textId="77777777" w:rsidR="00E30FF5" w:rsidRPr="00241298" w:rsidRDefault="00E30FF5" w:rsidP="009F56E0">
            <w:pPr>
              <w:jc w:val="center"/>
              <w:rPr>
                <w:rFonts w:ascii="Palatino Linotype" w:hAnsi="Palatino Linotype"/>
              </w:rPr>
            </w:pPr>
            <w:r>
              <w:rPr>
                <w:rFonts w:ascii="Palatino Linotype" w:hAnsi="Palatino Linotype"/>
              </w:rPr>
              <w:t xml:space="preserve">Leopold, excerpt from </w:t>
            </w:r>
            <w:r w:rsidRPr="008A7472">
              <w:rPr>
                <w:rFonts w:ascii="Palatino Linotype" w:hAnsi="Palatino Linotype"/>
                <w:i/>
                <w:iCs/>
              </w:rPr>
              <w:t>A Sand County Almanac</w:t>
            </w:r>
            <w:r>
              <w:rPr>
                <w:rFonts w:ascii="Palatino Linotype" w:hAnsi="Palatino Linotype"/>
              </w:rPr>
              <w:t xml:space="preserve"> &amp; </w:t>
            </w:r>
            <w:proofErr w:type="spellStart"/>
            <w:r>
              <w:rPr>
                <w:rFonts w:ascii="Palatino Linotype" w:hAnsi="Palatino Linotype"/>
              </w:rPr>
              <w:t>Callicott</w:t>
            </w:r>
            <w:proofErr w:type="spellEnd"/>
            <w:r>
              <w:rPr>
                <w:rFonts w:ascii="Palatino Linotype" w:hAnsi="Palatino Linotype"/>
              </w:rPr>
              <w:t>, “The conceptual foundations…”</w:t>
            </w:r>
          </w:p>
        </w:tc>
        <w:tc>
          <w:tcPr>
            <w:tcW w:w="2788" w:type="dxa"/>
            <w:vAlign w:val="center"/>
          </w:tcPr>
          <w:p w14:paraId="6E49EBF3" w14:textId="77777777" w:rsidR="00E30FF5" w:rsidRPr="00241298" w:rsidRDefault="00E30FF5" w:rsidP="009F56E0">
            <w:pPr>
              <w:jc w:val="center"/>
              <w:rPr>
                <w:rFonts w:ascii="Palatino Linotype" w:hAnsi="Palatino Linotype"/>
              </w:rPr>
            </w:pPr>
            <w:r>
              <w:rPr>
                <w:rFonts w:ascii="Palatino Linotype" w:hAnsi="Palatino Linotype"/>
              </w:rPr>
              <w:t>“Living Ethically” Proposal</w:t>
            </w:r>
          </w:p>
        </w:tc>
      </w:tr>
      <w:tr w:rsidR="00E30FF5" w:rsidRPr="00241298" w14:paraId="41242974" w14:textId="77777777" w:rsidTr="009F56E0">
        <w:trPr>
          <w:jc w:val="center"/>
        </w:trPr>
        <w:tc>
          <w:tcPr>
            <w:tcW w:w="820" w:type="dxa"/>
            <w:vMerge w:val="restart"/>
            <w:vAlign w:val="center"/>
          </w:tcPr>
          <w:p w14:paraId="4CC839F0" w14:textId="77777777" w:rsidR="00E30FF5" w:rsidRPr="00241298" w:rsidRDefault="00E30FF5" w:rsidP="009F56E0">
            <w:pPr>
              <w:jc w:val="center"/>
              <w:rPr>
                <w:rFonts w:ascii="Palatino Linotype" w:hAnsi="Palatino Linotype"/>
              </w:rPr>
            </w:pPr>
            <w:r w:rsidRPr="00241298">
              <w:rPr>
                <w:rFonts w:ascii="Palatino Linotype" w:hAnsi="Palatino Linotype"/>
              </w:rPr>
              <w:t>2</w:t>
            </w:r>
          </w:p>
        </w:tc>
        <w:tc>
          <w:tcPr>
            <w:tcW w:w="795" w:type="dxa"/>
            <w:vAlign w:val="center"/>
          </w:tcPr>
          <w:p w14:paraId="38637DB6" w14:textId="77777777" w:rsidR="00E30FF5" w:rsidRPr="00241298" w:rsidRDefault="00E30FF5" w:rsidP="009F56E0">
            <w:pPr>
              <w:jc w:val="center"/>
              <w:rPr>
                <w:rFonts w:ascii="Palatino Linotype" w:hAnsi="Palatino Linotype"/>
              </w:rPr>
            </w:pPr>
            <w:r w:rsidRPr="00241298">
              <w:rPr>
                <w:rFonts w:ascii="Palatino Linotype" w:hAnsi="Palatino Linotype"/>
              </w:rPr>
              <w:t>9/3</w:t>
            </w:r>
          </w:p>
        </w:tc>
        <w:tc>
          <w:tcPr>
            <w:tcW w:w="3092" w:type="dxa"/>
            <w:vMerge w:val="restart"/>
            <w:vAlign w:val="center"/>
          </w:tcPr>
          <w:p w14:paraId="5BDA7A92" w14:textId="77777777" w:rsidR="00E30FF5" w:rsidRPr="00241298" w:rsidRDefault="00E30FF5" w:rsidP="009F56E0">
            <w:pPr>
              <w:jc w:val="center"/>
              <w:rPr>
                <w:rFonts w:ascii="Palatino Linotype" w:hAnsi="Palatino Linotype"/>
              </w:rPr>
            </w:pPr>
            <w:r>
              <w:rPr>
                <w:rFonts w:ascii="Palatino Linotype" w:hAnsi="Palatino Linotype"/>
              </w:rPr>
              <w:t>Values and Science</w:t>
            </w:r>
          </w:p>
        </w:tc>
        <w:tc>
          <w:tcPr>
            <w:tcW w:w="3835" w:type="dxa"/>
            <w:vAlign w:val="center"/>
          </w:tcPr>
          <w:p w14:paraId="679D0981" w14:textId="77777777" w:rsidR="00E30FF5" w:rsidRPr="00241298" w:rsidRDefault="00E30FF5" w:rsidP="009F56E0">
            <w:pPr>
              <w:jc w:val="center"/>
              <w:rPr>
                <w:rFonts w:ascii="Palatino Linotype" w:hAnsi="Palatino Linotype"/>
              </w:rPr>
            </w:pPr>
            <w:r>
              <w:rPr>
                <w:rFonts w:ascii="Palatino Linotype" w:hAnsi="Palatino Linotype"/>
              </w:rPr>
              <w:t>Douglas, “Inductive Risk and Values in Science”</w:t>
            </w:r>
          </w:p>
        </w:tc>
        <w:tc>
          <w:tcPr>
            <w:tcW w:w="2788" w:type="dxa"/>
            <w:vAlign w:val="center"/>
          </w:tcPr>
          <w:p w14:paraId="0E828B3C" w14:textId="77777777" w:rsidR="00E30FF5" w:rsidRPr="00241298" w:rsidRDefault="00E30FF5" w:rsidP="009F56E0">
            <w:pPr>
              <w:jc w:val="center"/>
              <w:rPr>
                <w:rFonts w:ascii="Palatino Linotype" w:hAnsi="Palatino Linotype"/>
              </w:rPr>
            </w:pPr>
          </w:p>
        </w:tc>
      </w:tr>
      <w:tr w:rsidR="00E30FF5" w:rsidRPr="00241298" w14:paraId="0B925108" w14:textId="77777777" w:rsidTr="009F56E0">
        <w:trPr>
          <w:jc w:val="center"/>
        </w:trPr>
        <w:tc>
          <w:tcPr>
            <w:tcW w:w="820" w:type="dxa"/>
            <w:vMerge/>
            <w:vAlign w:val="center"/>
          </w:tcPr>
          <w:p w14:paraId="23572ADF" w14:textId="77777777" w:rsidR="00E30FF5" w:rsidRPr="00241298" w:rsidRDefault="00E30FF5" w:rsidP="009F56E0">
            <w:pPr>
              <w:jc w:val="center"/>
              <w:rPr>
                <w:rFonts w:ascii="Palatino Linotype" w:hAnsi="Palatino Linotype"/>
              </w:rPr>
            </w:pPr>
          </w:p>
        </w:tc>
        <w:tc>
          <w:tcPr>
            <w:tcW w:w="795" w:type="dxa"/>
            <w:vAlign w:val="center"/>
          </w:tcPr>
          <w:p w14:paraId="62147DC8" w14:textId="77777777" w:rsidR="00E30FF5" w:rsidRPr="00241298" w:rsidRDefault="00E30FF5" w:rsidP="009F56E0">
            <w:pPr>
              <w:jc w:val="center"/>
              <w:rPr>
                <w:rFonts w:ascii="Palatino Linotype" w:hAnsi="Palatino Linotype"/>
              </w:rPr>
            </w:pPr>
            <w:r w:rsidRPr="00241298">
              <w:rPr>
                <w:rFonts w:ascii="Palatino Linotype" w:hAnsi="Palatino Linotype"/>
              </w:rPr>
              <w:t>9/5</w:t>
            </w:r>
          </w:p>
        </w:tc>
        <w:tc>
          <w:tcPr>
            <w:tcW w:w="3092" w:type="dxa"/>
            <w:vMerge/>
            <w:vAlign w:val="center"/>
          </w:tcPr>
          <w:p w14:paraId="472A5A84" w14:textId="77777777" w:rsidR="00E30FF5" w:rsidRPr="00241298" w:rsidRDefault="00E30FF5" w:rsidP="009F56E0">
            <w:pPr>
              <w:jc w:val="center"/>
              <w:rPr>
                <w:rFonts w:ascii="Palatino Linotype" w:hAnsi="Palatino Linotype"/>
              </w:rPr>
            </w:pPr>
          </w:p>
        </w:tc>
        <w:tc>
          <w:tcPr>
            <w:tcW w:w="3835" w:type="dxa"/>
            <w:vAlign w:val="center"/>
          </w:tcPr>
          <w:p w14:paraId="3EDF5345" w14:textId="77777777" w:rsidR="00E30FF5" w:rsidRPr="00241298" w:rsidRDefault="00E30FF5" w:rsidP="009F56E0">
            <w:pPr>
              <w:jc w:val="center"/>
              <w:rPr>
                <w:rFonts w:ascii="Palatino Linotype" w:hAnsi="Palatino Linotype"/>
              </w:rPr>
            </w:pPr>
            <w:proofErr w:type="spellStart"/>
            <w:r>
              <w:rPr>
                <w:rFonts w:ascii="Palatino Linotype" w:hAnsi="Palatino Linotype"/>
              </w:rPr>
              <w:t>Havstad</w:t>
            </w:r>
            <w:proofErr w:type="spellEnd"/>
            <w:r>
              <w:rPr>
                <w:rFonts w:ascii="Palatino Linotype" w:hAnsi="Palatino Linotype"/>
              </w:rPr>
              <w:t xml:space="preserve"> and Brown, “Inductive Risk, Deferred Decisions…”</w:t>
            </w:r>
          </w:p>
        </w:tc>
        <w:tc>
          <w:tcPr>
            <w:tcW w:w="2788" w:type="dxa"/>
            <w:vAlign w:val="center"/>
          </w:tcPr>
          <w:p w14:paraId="188A4553" w14:textId="77777777" w:rsidR="00E30FF5" w:rsidRPr="00241298" w:rsidRDefault="00E30FF5" w:rsidP="009F56E0">
            <w:pPr>
              <w:jc w:val="center"/>
              <w:rPr>
                <w:rFonts w:ascii="Palatino Linotype" w:hAnsi="Palatino Linotype"/>
              </w:rPr>
            </w:pPr>
            <w:r w:rsidRPr="00FD35BE">
              <w:rPr>
                <w:rFonts w:ascii="Palatino Linotype" w:hAnsi="Palatino Linotype"/>
              </w:rPr>
              <w:t>Twenty Questions</w:t>
            </w:r>
          </w:p>
        </w:tc>
      </w:tr>
      <w:tr w:rsidR="00E30FF5" w:rsidRPr="00241298" w14:paraId="733A7681" w14:textId="77777777" w:rsidTr="009F56E0">
        <w:trPr>
          <w:jc w:val="center"/>
        </w:trPr>
        <w:tc>
          <w:tcPr>
            <w:tcW w:w="820" w:type="dxa"/>
            <w:vMerge w:val="restart"/>
            <w:vAlign w:val="center"/>
          </w:tcPr>
          <w:p w14:paraId="073B4526" w14:textId="77777777" w:rsidR="00E30FF5" w:rsidRPr="00241298" w:rsidRDefault="00E30FF5" w:rsidP="009F56E0">
            <w:pPr>
              <w:jc w:val="center"/>
              <w:rPr>
                <w:rFonts w:ascii="Palatino Linotype" w:hAnsi="Palatino Linotype"/>
              </w:rPr>
            </w:pPr>
            <w:r w:rsidRPr="00241298">
              <w:rPr>
                <w:rFonts w:ascii="Palatino Linotype" w:hAnsi="Palatino Linotype"/>
              </w:rPr>
              <w:t>3</w:t>
            </w:r>
          </w:p>
        </w:tc>
        <w:tc>
          <w:tcPr>
            <w:tcW w:w="795" w:type="dxa"/>
            <w:vAlign w:val="center"/>
          </w:tcPr>
          <w:p w14:paraId="07D880D9" w14:textId="77777777" w:rsidR="00E30FF5" w:rsidRPr="00241298" w:rsidRDefault="00E30FF5" w:rsidP="009F56E0">
            <w:pPr>
              <w:jc w:val="center"/>
              <w:rPr>
                <w:rFonts w:ascii="Palatino Linotype" w:hAnsi="Palatino Linotype"/>
              </w:rPr>
            </w:pPr>
            <w:r w:rsidRPr="00241298">
              <w:rPr>
                <w:rFonts w:ascii="Palatino Linotype" w:hAnsi="Palatino Linotype"/>
              </w:rPr>
              <w:t>9/10</w:t>
            </w:r>
          </w:p>
        </w:tc>
        <w:tc>
          <w:tcPr>
            <w:tcW w:w="3092" w:type="dxa"/>
            <w:vMerge w:val="restart"/>
            <w:vAlign w:val="center"/>
          </w:tcPr>
          <w:p w14:paraId="17D3C799" w14:textId="77777777" w:rsidR="00E30FF5" w:rsidRPr="00241298" w:rsidRDefault="00E30FF5" w:rsidP="009F56E0">
            <w:pPr>
              <w:jc w:val="center"/>
              <w:rPr>
                <w:rFonts w:ascii="Palatino Linotype" w:hAnsi="Palatino Linotype"/>
              </w:rPr>
            </w:pPr>
            <w:r w:rsidRPr="00241298">
              <w:rPr>
                <w:rFonts w:ascii="Palatino Linotype" w:hAnsi="Palatino Linotype"/>
              </w:rPr>
              <w:t>The “Anthropocene”</w:t>
            </w:r>
          </w:p>
        </w:tc>
        <w:tc>
          <w:tcPr>
            <w:tcW w:w="3835" w:type="dxa"/>
            <w:shd w:val="clear" w:color="auto" w:fill="BDD6EE" w:themeFill="accent5" w:themeFillTint="66"/>
            <w:vAlign w:val="center"/>
          </w:tcPr>
          <w:p w14:paraId="329CE5FD" w14:textId="77777777" w:rsidR="00E30FF5" w:rsidRPr="00241298" w:rsidRDefault="00E30FF5" w:rsidP="009F56E0">
            <w:pPr>
              <w:jc w:val="center"/>
              <w:rPr>
                <w:rFonts w:ascii="Palatino Linotype" w:hAnsi="Palatino Linotype"/>
              </w:rPr>
            </w:pPr>
            <w:r w:rsidRPr="00241298">
              <w:rPr>
                <w:rFonts w:ascii="Palatino Linotype" w:hAnsi="Palatino Linotype"/>
              </w:rPr>
              <w:t>Visit to the Nasher</w:t>
            </w:r>
          </w:p>
        </w:tc>
        <w:tc>
          <w:tcPr>
            <w:tcW w:w="2788" w:type="dxa"/>
            <w:vAlign w:val="center"/>
          </w:tcPr>
          <w:p w14:paraId="482FF799" w14:textId="77777777" w:rsidR="00E30FF5" w:rsidRPr="00241298" w:rsidRDefault="00E30FF5" w:rsidP="009F56E0">
            <w:pPr>
              <w:jc w:val="center"/>
              <w:rPr>
                <w:rFonts w:ascii="Palatino Linotype" w:hAnsi="Palatino Linotype"/>
              </w:rPr>
            </w:pPr>
          </w:p>
        </w:tc>
      </w:tr>
      <w:tr w:rsidR="00E30FF5" w:rsidRPr="00241298" w14:paraId="39E7D763" w14:textId="77777777" w:rsidTr="009F56E0">
        <w:trPr>
          <w:jc w:val="center"/>
        </w:trPr>
        <w:tc>
          <w:tcPr>
            <w:tcW w:w="820" w:type="dxa"/>
            <w:vMerge/>
            <w:vAlign w:val="center"/>
          </w:tcPr>
          <w:p w14:paraId="24E12F79" w14:textId="77777777" w:rsidR="00E30FF5" w:rsidRPr="00241298" w:rsidRDefault="00E30FF5" w:rsidP="009F56E0">
            <w:pPr>
              <w:jc w:val="center"/>
              <w:rPr>
                <w:rFonts w:ascii="Palatino Linotype" w:hAnsi="Palatino Linotype"/>
              </w:rPr>
            </w:pPr>
          </w:p>
        </w:tc>
        <w:tc>
          <w:tcPr>
            <w:tcW w:w="795" w:type="dxa"/>
            <w:vAlign w:val="center"/>
          </w:tcPr>
          <w:p w14:paraId="6DE6EB21" w14:textId="77777777" w:rsidR="00E30FF5" w:rsidRPr="00241298" w:rsidRDefault="00E30FF5" w:rsidP="009F56E0">
            <w:pPr>
              <w:jc w:val="center"/>
              <w:rPr>
                <w:rFonts w:ascii="Palatino Linotype" w:hAnsi="Palatino Linotype"/>
              </w:rPr>
            </w:pPr>
            <w:r w:rsidRPr="00241298">
              <w:rPr>
                <w:rFonts w:ascii="Palatino Linotype" w:hAnsi="Palatino Linotype"/>
              </w:rPr>
              <w:t>9/12</w:t>
            </w:r>
          </w:p>
        </w:tc>
        <w:tc>
          <w:tcPr>
            <w:tcW w:w="3092" w:type="dxa"/>
            <w:vMerge/>
            <w:vAlign w:val="center"/>
          </w:tcPr>
          <w:p w14:paraId="4ED73757" w14:textId="77777777" w:rsidR="00E30FF5" w:rsidRPr="00241298" w:rsidRDefault="00E30FF5" w:rsidP="009F56E0">
            <w:pPr>
              <w:jc w:val="center"/>
              <w:rPr>
                <w:rFonts w:ascii="Palatino Linotype" w:hAnsi="Palatino Linotype"/>
              </w:rPr>
            </w:pPr>
          </w:p>
        </w:tc>
        <w:tc>
          <w:tcPr>
            <w:tcW w:w="3835" w:type="dxa"/>
            <w:vAlign w:val="center"/>
          </w:tcPr>
          <w:p w14:paraId="3172E33E" w14:textId="77777777" w:rsidR="00E30FF5" w:rsidRPr="00241298" w:rsidRDefault="00E30FF5" w:rsidP="009F56E0">
            <w:pPr>
              <w:jc w:val="center"/>
              <w:rPr>
                <w:rFonts w:ascii="Palatino Linotype" w:hAnsi="Palatino Linotype"/>
              </w:rPr>
            </w:pPr>
            <w:r w:rsidRPr="00241298">
              <w:rPr>
                <w:rFonts w:ascii="Palatino Linotype" w:hAnsi="Palatino Linotype"/>
              </w:rPr>
              <w:t>Santana, “Waiting for the Anthropocene”</w:t>
            </w:r>
          </w:p>
        </w:tc>
        <w:tc>
          <w:tcPr>
            <w:tcW w:w="2788" w:type="dxa"/>
            <w:vAlign w:val="center"/>
          </w:tcPr>
          <w:p w14:paraId="1F8484D0" w14:textId="77777777" w:rsidR="00E30FF5" w:rsidRPr="00241298" w:rsidRDefault="00E30FF5" w:rsidP="009F56E0">
            <w:pPr>
              <w:jc w:val="center"/>
              <w:rPr>
                <w:rFonts w:ascii="Palatino Linotype" w:hAnsi="Palatino Linotype"/>
              </w:rPr>
            </w:pPr>
            <w:r>
              <w:rPr>
                <w:rFonts w:ascii="Palatino Linotype" w:hAnsi="Palatino Linotype"/>
              </w:rPr>
              <w:t>Vlog: First Check-in</w:t>
            </w:r>
          </w:p>
        </w:tc>
      </w:tr>
      <w:tr w:rsidR="00E30FF5" w:rsidRPr="00241298" w14:paraId="2DD44D2F" w14:textId="77777777" w:rsidTr="009F56E0">
        <w:trPr>
          <w:jc w:val="center"/>
        </w:trPr>
        <w:tc>
          <w:tcPr>
            <w:tcW w:w="820" w:type="dxa"/>
            <w:vMerge w:val="restart"/>
            <w:vAlign w:val="center"/>
          </w:tcPr>
          <w:p w14:paraId="0E3EB0CF" w14:textId="77777777" w:rsidR="00E30FF5" w:rsidRPr="00241298" w:rsidRDefault="00E30FF5" w:rsidP="009F56E0">
            <w:pPr>
              <w:jc w:val="center"/>
              <w:rPr>
                <w:rFonts w:ascii="Palatino Linotype" w:hAnsi="Palatino Linotype"/>
              </w:rPr>
            </w:pPr>
            <w:r w:rsidRPr="00241298">
              <w:rPr>
                <w:rFonts w:ascii="Palatino Linotype" w:hAnsi="Palatino Linotype"/>
              </w:rPr>
              <w:t>4</w:t>
            </w:r>
          </w:p>
        </w:tc>
        <w:tc>
          <w:tcPr>
            <w:tcW w:w="795" w:type="dxa"/>
            <w:vAlign w:val="center"/>
          </w:tcPr>
          <w:p w14:paraId="16119F63" w14:textId="77777777" w:rsidR="00E30FF5" w:rsidRPr="00241298" w:rsidRDefault="00E30FF5" w:rsidP="009F56E0">
            <w:pPr>
              <w:jc w:val="center"/>
              <w:rPr>
                <w:rFonts w:ascii="Palatino Linotype" w:hAnsi="Palatino Linotype"/>
              </w:rPr>
            </w:pPr>
            <w:r w:rsidRPr="00241298">
              <w:rPr>
                <w:rFonts w:ascii="Palatino Linotype" w:hAnsi="Palatino Linotype"/>
              </w:rPr>
              <w:t>9/17</w:t>
            </w:r>
          </w:p>
        </w:tc>
        <w:tc>
          <w:tcPr>
            <w:tcW w:w="3092" w:type="dxa"/>
            <w:vMerge w:val="restart"/>
            <w:vAlign w:val="center"/>
          </w:tcPr>
          <w:p w14:paraId="3D1C568E" w14:textId="77777777" w:rsidR="00E30FF5" w:rsidRPr="00241298" w:rsidRDefault="00E30FF5" w:rsidP="009F56E0">
            <w:pPr>
              <w:jc w:val="center"/>
              <w:rPr>
                <w:rFonts w:ascii="Palatino Linotype" w:hAnsi="Palatino Linotype"/>
              </w:rPr>
            </w:pPr>
            <w:r>
              <w:rPr>
                <w:rFonts w:ascii="Palatino Linotype" w:hAnsi="Palatino Linotype"/>
              </w:rPr>
              <w:t>Restoration and Novel Ecosystems</w:t>
            </w:r>
          </w:p>
        </w:tc>
        <w:tc>
          <w:tcPr>
            <w:tcW w:w="3835" w:type="dxa"/>
            <w:vAlign w:val="center"/>
          </w:tcPr>
          <w:p w14:paraId="03316B45" w14:textId="77777777" w:rsidR="00E30FF5" w:rsidRPr="00241298" w:rsidRDefault="00E30FF5" w:rsidP="009F56E0">
            <w:pPr>
              <w:jc w:val="center"/>
              <w:rPr>
                <w:rFonts w:ascii="Palatino Linotype" w:hAnsi="Palatino Linotype"/>
              </w:rPr>
            </w:pPr>
            <w:r>
              <w:rPr>
                <w:rFonts w:ascii="Palatino Linotype" w:hAnsi="Palatino Linotype"/>
              </w:rPr>
              <w:t>Higgs, “What is Good Ecological Restoration?”</w:t>
            </w:r>
          </w:p>
        </w:tc>
        <w:tc>
          <w:tcPr>
            <w:tcW w:w="2788" w:type="dxa"/>
            <w:vAlign w:val="center"/>
          </w:tcPr>
          <w:p w14:paraId="19ECD5D7" w14:textId="77777777" w:rsidR="00E30FF5" w:rsidRPr="00241298" w:rsidRDefault="00E30FF5" w:rsidP="009F56E0">
            <w:pPr>
              <w:jc w:val="center"/>
              <w:rPr>
                <w:rFonts w:ascii="Palatino Linotype" w:hAnsi="Palatino Linotype"/>
              </w:rPr>
            </w:pPr>
          </w:p>
        </w:tc>
      </w:tr>
      <w:tr w:rsidR="00E30FF5" w:rsidRPr="00241298" w14:paraId="5478D062" w14:textId="77777777" w:rsidTr="009F56E0">
        <w:trPr>
          <w:jc w:val="center"/>
        </w:trPr>
        <w:tc>
          <w:tcPr>
            <w:tcW w:w="820" w:type="dxa"/>
            <w:vMerge/>
            <w:vAlign w:val="center"/>
          </w:tcPr>
          <w:p w14:paraId="44A1D7C5" w14:textId="77777777" w:rsidR="00E30FF5" w:rsidRPr="00241298" w:rsidRDefault="00E30FF5" w:rsidP="009F56E0">
            <w:pPr>
              <w:jc w:val="center"/>
              <w:rPr>
                <w:rFonts w:ascii="Palatino Linotype" w:hAnsi="Palatino Linotype"/>
              </w:rPr>
            </w:pPr>
          </w:p>
        </w:tc>
        <w:tc>
          <w:tcPr>
            <w:tcW w:w="795" w:type="dxa"/>
            <w:vAlign w:val="center"/>
          </w:tcPr>
          <w:p w14:paraId="0FDF764A" w14:textId="77777777" w:rsidR="00E30FF5" w:rsidRPr="00241298" w:rsidRDefault="00E30FF5" w:rsidP="009F56E0">
            <w:pPr>
              <w:jc w:val="center"/>
              <w:rPr>
                <w:rFonts w:ascii="Palatino Linotype" w:hAnsi="Palatino Linotype"/>
              </w:rPr>
            </w:pPr>
            <w:r w:rsidRPr="00241298">
              <w:rPr>
                <w:rFonts w:ascii="Palatino Linotype" w:hAnsi="Palatino Linotype"/>
              </w:rPr>
              <w:t>9/1</w:t>
            </w:r>
            <w:r>
              <w:rPr>
                <w:rFonts w:ascii="Palatino Linotype" w:hAnsi="Palatino Linotype"/>
              </w:rPr>
              <w:t>9</w:t>
            </w:r>
          </w:p>
        </w:tc>
        <w:tc>
          <w:tcPr>
            <w:tcW w:w="3092" w:type="dxa"/>
            <w:vMerge/>
            <w:vAlign w:val="center"/>
          </w:tcPr>
          <w:p w14:paraId="0AC9A092" w14:textId="77777777" w:rsidR="00E30FF5" w:rsidRPr="00241298" w:rsidRDefault="00E30FF5" w:rsidP="009F56E0">
            <w:pPr>
              <w:jc w:val="center"/>
              <w:rPr>
                <w:rFonts w:ascii="Palatino Linotype" w:hAnsi="Palatino Linotype"/>
              </w:rPr>
            </w:pPr>
          </w:p>
        </w:tc>
        <w:tc>
          <w:tcPr>
            <w:tcW w:w="3835" w:type="dxa"/>
            <w:vAlign w:val="center"/>
          </w:tcPr>
          <w:p w14:paraId="7421B08A" w14:textId="77777777" w:rsidR="00E30FF5" w:rsidRPr="004262E2" w:rsidRDefault="00E30FF5" w:rsidP="009F56E0">
            <w:pPr>
              <w:jc w:val="center"/>
              <w:rPr>
                <w:rFonts w:ascii="Palatino Linotype" w:hAnsi="Palatino Linotype"/>
                <w:i/>
                <w:iCs/>
              </w:rPr>
            </w:pPr>
            <w:r>
              <w:rPr>
                <w:rFonts w:ascii="Palatino Linotype" w:hAnsi="Palatino Linotype"/>
              </w:rPr>
              <w:t xml:space="preserve">Marris, excerpts from </w:t>
            </w:r>
            <w:r>
              <w:rPr>
                <w:rFonts w:ascii="Palatino Linotype" w:hAnsi="Palatino Linotype"/>
                <w:i/>
                <w:iCs/>
              </w:rPr>
              <w:t>Rambunctious Garden</w:t>
            </w:r>
          </w:p>
        </w:tc>
        <w:tc>
          <w:tcPr>
            <w:tcW w:w="2788" w:type="dxa"/>
            <w:vAlign w:val="center"/>
          </w:tcPr>
          <w:p w14:paraId="4B7EA47B" w14:textId="77777777" w:rsidR="00E30FF5" w:rsidRPr="00241298" w:rsidRDefault="00E30FF5" w:rsidP="009F56E0">
            <w:pPr>
              <w:jc w:val="center"/>
              <w:rPr>
                <w:rFonts w:ascii="Palatino Linotype" w:hAnsi="Palatino Linotype"/>
              </w:rPr>
            </w:pPr>
            <w:r w:rsidRPr="00FD35BE">
              <w:rPr>
                <w:rFonts w:ascii="Palatino Linotype" w:hAnsi="Palatino Linotype"/>
              </w:rPr>
              <w:t>Thirty Sources</w:t>
            </w:r>
          </w:p>
        </w:tc>
      </w:tr>
      <w:tr w:rsidR="00E30FF5" w:rsidRPr="00241298" w14:paraId="1549D850" w14:textId="77777777" w:rsidTr="009F56E0">
        <w:trPr>
          <w:jc w:val="center"/>
        </w:trPr>
        <w:tc>
          <w:tcPr>
            <w:tcW w:w="820" w:type="dxa"/>
            <w:vMerge w:val="restart"/>
            <w:vAlign w:val="center"/>
          </w:tcPr>
          <w:p w14:paraId="39DF274E" w14:textId="77777777" w:rsidR="00E30FF5" w:rsidRPr="00241298" w:rsidRDefault="00E30FF5" w:rsidP="009F56E0">
            <w:pPr>
              <w:jc w:val="center"/>
              <w:rPr>
                <w:rFonts w:ascii="Palatino Linotype" w:hAnsi="Palatino Linotype"/>
              </w:rPr>
            </w:pPr>
            <w:r w:rsidRPr="00241298">
              <w:rPr>
                <w:rFonts w:ascii="Palatino Linotype" w:hAnsi="Palatino Linotype"/>
              </w:rPr>
              <w:t>5</w:t>
            </w:r>
          </w:p>
        </w:tc>
        <w:tc>
          <w:tcPr>
            <w:tcW w:w="795" w:type="dxa"/>
            <w:vAlign w:val="center"/>
          </w:tcPr>
          <w:p w14:paraId="40F39DCC" w14:textId="77777777" w:rsidR="00E30FF5" w:rsidRPr="00241298" w:rsidRDefault="00E30FF5" w:rsidP="009F56E0">
            <w:pPr>
              <w:jc w:val="center"/>
              <w:rPr>
                <w:rFonts w:ascii="Palatino Linotype" w:hAnsi="Palatino Linotype"/>
              </w:rPr>
            </w:pPr>
            <w:r w:rsidRPr="00241298">
              <w:rPr>
                <w:rFonts w:ascii="Palatino Linotype" w:hAnsi="Palatino Linotype"/>
              </w:rPr>
              <w:t>9/24</w:t>
            </w:r>
          </w:p>
        </w:tc>
        <w:tc>
          <w:tcPr>
            <w:tcW w:w="3092" w:type="dxa"/>
            <w:vMerge/>
            <w:vAlign w:val="center"/>
          </w:tcPr>
          <w:p w14:paraId="5CF9795E" w14:textId="77777777" w:rsidR="00E30FF5" w:rsidRPr="00241298" w:rsidRDefault="00E30FF5" w:rsidP="009F56E0">
            <w:pPr>
              <w:jc w:val="center"/>
              <w:rPr>
                <w:rFonts w:ascii="Palatino Linotype" w:hAnsi="Palatino Linotype"/>
              </w:rPr>
            </w:pPr>
          </w:p>
        </w:tc>
        <w:tc>
          <w:tcPr>
            <w:tcW w:w="3835" w:type="dxa"/>
            <w:vAlign w:val="center"/>
          </w:tcPr>
          <w:p w14:paraId="69B1F851" w14:textId="77777777" w:rsidR="00E30FF5" w:rsidRPr="00241298" w:rsidRDefault="00E30FF5" w:rsidP="009F56E0">
            <w:pPr>
              <w:jc w:val="center"/>
              <w:rPr>
                <w:rFonts w:ascii="Palatino Linotype" w:hAnsi="Palatino Linotype"/>
              </w:rPr>
            </w:pPr>
            <w:r>
              <w:rPr>
                <w:rFonts w:ascii="Palatino Linotype" w:hAnsi="Palatino Linotype"/>
              </w:rPr>
              <w:t>Murcia et al., “A Critique of the ‘Novel Ecosystems’ Concept</w:t>
            </w:r>
          </w:p>
        </w:tc>
        <w:tc>
          <w:tcPr>
            <w:tcW w:w="2788" w:type="dxa"/>
            <w:vAlign w:val="center"/>
          </w:tcPr>
          <w:p w14:paraId="6B902E37" w14:textId="77777777" w:rsidR="00E30FF5" w:rsidRPr="00241298" w:rsidRDefault="00E30FF5" w:rsidP="009F56E0">
            <w:pPr>
              <w:jc w:val="center"/>
              <w:rPr>
                <w:rFonts w:ascii="Palatino Linotype" w:hAnsi="Palatino Linotype"/>
              </w:rPr>
            </w:pPr>
          </w:p>
        </w:tc>
      </w:tr>
      <w:tr w:rsidR="00E30FF5" w:rsidRPr="00241298" w14:paraId="29E6ED02" w14:textId="77777777" w:rsidTr="009F56E0">
        <w:trPr>
          <w:jc w:val="center"/>
        </w:trPr>
        <w:tc>
          <w:tcPr>
            <w:tcW w:w="820" w:type="dxa"/>
            <w:vMerge/>
            <w:vAlign w:val="center"/>
          </w:tcPr>
          <w:p w14:paraId="4CFC30EE" w14:textId="77777777" w:rsidR="00E30FF5" w:rsidRPr="00241298" w:rsidRDefault="00E30FF5" w:rsidP="009F56E0">
            <w:pPr>
              <w:jc w:val="center"/>
              <w:rPr>
                <w:rFonts w:ascii="Palatino Linotype" w:hAnsi="Palatino Linotype"/>
              </w:rPr>
            </w:pPr>
          </w:p>
        </w:tc>
        <w:tc>
          <w:tcPr>
            <w:tcW w:w="795" w:type="dxa"/>
            <w:vAlign w:val="center"/>
          </w:tcPr>
          <w:p w14:paraId="01EDF953" w14:textId="77777777" w:rsidR="00E30FF5" w:rsidRPr="00241298" w:rsidRDefault="00E30FF5" w:rsidP="009F56E0">
            <w:pPr>
              <w:jc w:val="center"/>
              <w:rPr>
                <w:rFonts w:ascii="Palatino Linotype" w:hAnsi="Palatino Linotype"/>
              </w:rPr>
            </w:pPr>
            <w:r w:rsidRPr="00241298">
              <w:rPr>
                <w:rFonts w:ascii="Palatino Linotype" w:hAnsi="Palatino Linotype"/>
              </w:rPr>
              <w:t>9/26</w:t>
            </w:r>
          </w:p>
        </w:tc>
        <w:tc>
          <w:tcPr>
            <w:tcW w:w="9715" w:type="dxa"/>
            <w:gridSpan w:val="3"/>
            <w:shd w:val="clear" w:color="auto" w:fill="E2EFD9" w:themeFill="accent6" w:themeFillTint="33"/>
            <w:vAlign w:val="center"/>
          </w:tcPr>
          <w:p w14:paraId="218296FB" w14:textId="77777777" w:rsidR="00E30FF5" w:rsidRPr="00241298" w:rsidRDefault="00E30FF5" w:rsidP="009F56E0">
            <w:pPr>
              <w:jc w:val="center"/>
              <w:rPr>
                <w:rFonts w:ascii="Palatino Linotype" w:hAnsi="Palatino Linotype"/>
              </w:rPr>
            </w:pPr>
            <w:r>
              <w:rPr>
                <w:rFonts w:ascii="Palatino Linotype" w:hAnsi="Palatino Linotype"/>
              </w:rPr>
              <w:t xml:space="preserve">Debate 1: Which approach should we favor—novel ecosystems or restoration? </w:t>
            </w:r>
          </w:p>
        </w:tc>
      </w:tr>
      <w:tr w:rsidR="00E30FF5" w:rsidRPr="00241298" w14:paraId="5F89C195" w14:textId="77777777" w:rsidTr="009F56E0">
        <w:trPr>
          <w:jc w:val="center"/>
        </w:trPr>
        <w:tc>
          <w:tcPr>
            <w:tcW w:w="820" w:type="dxa"/>
            <w:vMerge w:val="restart"/>
            <w:vAlign w:val="center"/>
          </w:tcPr>
          <w:p w14:paraId="1B1F3DB2" w14:textId="77777777" w:rsidR="00E30FF5" w:rsidRPr="00241298" w:rsidRDefault="00E30FF5" w:rsidP="009F56E0">
            <w:pPr>
              <w:jc w:val="center"/>
              <w:rPr>
                <w:rFonts w:ascii="Palatino Linotype" w:hAnsi="Palatino Linotype"/>
              </w:rPr>
            </w:pPr>
            <w:r w:rsidRPr="00241298">
              <w:rPr>
                <w:rFonts w:ascii="Palatino Linotype" w:hAnsi="Palatino Linotype"/>
              </w:rPr>
              <w:t>6</w:t>
            </w:r>
          </w:p>
        </w:tc>
        <w:tc>
          <w:tcPr>
            <w:tcW w:w="795" w:type="dxa"/>
            <w:vAlign w:val="center"/>
          </w:tcPr>
          <w:p w14:paraId="188E9295" w14:textId="77777777" w:rsidR="00E30FF5" w:rsidRPr="00241298" w:rsidRDefault="00E30FF5" w:rsidP="009F56E0">
            <w:pPr>
              <w:jc w:val="center"/>
              <w:rPr>
                <w:rFonts w:ascii="Palatino Linotype" w:hAnsi="Palatino Linotype"/>
              </w:rPr>
            </w:pPr>
            <w:r w:rsidRPr="00241298">
              <w:rPr>
                <w:rFonts w:ascii="Palatino Linotype" w:hAnsi="Palatino Linotype"/>
              </w:rPr>
              <w:t>10/1</w:t>
            </w:r>
          </w:p>
        </w:tc>
        <w:tc>
          <w:tcPr>
            <w:tcW w:w="3092" w:type="dxa"/>
            <w:vMerge w:val="restart"/>
            <w:vAlign w:val="center"/>
          </w:tcPr>
          <w:p w14:paraId="309A2B75" w14:textId="77777777" w:rsidR="00E30FF5" w:rsidRPr="00241298" w:rsidRDefault="00E30FF5" w:rsidP="009F56E0">
            <w:pPr>
              <w:jc w:val="center"/>
              <w:rPr>
                <w:rFonts w:ascii="Palatino Linotype" w:hAnsi="Palatino Linotype"/>
              </w:rPr>
            </w:pPr>
            <w:r>
              <w:rPr>
                <w:rFonts w:ascii="Palatino Linotype" w:hAnsi="Palatino Linotype"/>
              </w:rPr>
              <w:t>Climate Justice</w:t>
            </w:r>
          </w:p>
        </w:tc>
        <w:tc>
          <w:tcPr>
            <w:tcW w:w="3835" w:type="dxa"/>
            <w:vAlign w:val="center"/>
          </w:tcPr>
          <w:p w14:paraId="2581EC5D" w14:textId="77777777" w:rsidR="00E30FF5" w:rsidRPr="00241298" w:rsidRDefault="00E30FF5" w:rsidP="009F56E0">
            <w:pPr>
              <w:jc w:val="center"/>
              <w:rPr>
                <w:rFonts w:ascii="Palatino Linotype" w:hAnsi="Palatino Linotype"/>
              </w:rPr>
            </w:pPr>
            <w:r>
              <w:rPr>
                <w:rFonts w:ascii="Palatino Linotype" w:hAnsi="Palatino Linotype"/>
              </w:rPr>
              <w:t xml:space="preserve">Sinnott-Armstrong, “It’s not </w:t>
            </w:r>
            <w:r>
              <w:rPr>
                <w:rFonts w:ascii="Palatino Linotype" w:hAnsi="Palatino Linotype"/>
                <w:i/>
                <w:iCs/>
              </w:rPr>
              <w:t xml:space="preserve">my </w:t>
            </w:r>
            <w:r>
              <w:rPr>
                <w:rFonts w:ascii="Palatino Linotype" w:hAnsi="Palatino Linotype"/>
              </w:rPr>
              <w:t>fault…”</w:t>
            </w:r>
          </w:p>
        </w:tc>
        <w:tc>
          <w:tcPr>
            <w:tcW w:w="2788" w:type="dxa"/>
            <w:vAlign w:val="center"/>
          </w:tcPr>
          <w:p w14:paraId="045582DB" w14:textId="77777777" w:rsidR="00E30FF5" w:rsidRPr="00241298" w:rsidRDefault="00E30FF5" w:rsidP="009F56E0">
            <w:pPr>
              <w:jc w:val="center"/>
              <w:rPr>
                <w:rFonts w:ascii="Palatino Linotype" w:hAnsi="Palatino Linotype"/>
              </w:rPr>
            </w:pPr>
          </w:p>
        </w:tc>
      </w:tr>
      <w:tr w:rsidR="00E30FF5" w:rsidRPr="00241298" w14:paraId="1FC59788" w14:textId="77777777" w:rsidTr="009F56E0">
        <w:trPr>
          <w:jc w:val="center"/>
        </w:trPr>
        <w:tc>
          <w:tcPr>
            <w:tcW w:w="820" w:type="dxa"/>
            <w:vMerge/>
            <w:vAlign w:val="center"/>
          </w:tcPr>
          <w:p w14:paraId="42D4498B" w14:textId="77777777" w:rsidR="00E30FF5" w:rsidRPr="00241298" w:rsidRDefault="00E30FF5" w:rsidP="009F56E0">
            <w:pPr>
              <w:jc w:val="center"/>
              <w:rPr>
                <w:rFonts w:ascii="Palatino Linotype" w:hAnsi="Palatino Linotype"/>
              </w:rPr>
            </w:pPr>
          </w:p>
        </w:tc>
        <w:tc>
          <w:tcPr>
            <w:tcW w:w="795" w:type="dxa"/>
            <w:vAlign w:val="center"/>
          </w:tcPr>
          <w:p w14:paraId="65164039" w14:textId="77777777" w:rsidR="00E30FF5" w:rsidRPr="00241298" w:rsidRDefault="00E30FF5" w:rsidP="009F56E0">
            <w:pPr>
              <w:jc w:val="center"/>
              <w:rPr>
                <w:rFonts w:ascii="Palatino Linotype" w:hAnsi="Palatino Linotype"/>
              </w:rPr>
            </w:pPr>
            <w:r w:rsidRPr="00241298">
              <w:rPr>
                <w:rFonts w:ascii="Palatino Linotype" w:hAnsi="Palatino Linotype"/>
              </w:rPr>
              <w:t>10/3</w:t>
            </w:r>
          </w:p>
        </w:tc>
        <w:tc>
          <w:tcPr>
            <w:tcW w:w="3092" w:type="dxa"/>
            <w:vMerge/>
            <w:vAlign w:val="center"/>
          </w:tcPr>
          <w:p w14:paraId="21AAA5AC" w14:textId="77777777" w:rsidR="00E30FF5" w:rsidRPr="00241298" w:rsidRDefault="00E30FF5" w:rsidP="009F56E0">
            <w:pPr>
              <w:jc w:val="center"/>
              <w:rPr>
                <w:rFonts w:ascii="Palatino Linotype" w:hAnsi="Palatino Linotype"/>
              </w:rPr>
            </w:pPr>
          </w:p>
        </w:tc>
        <w:tc>
          <w:tcPr>
            <w:tcW w:w="3835" w:type="dxa"/>
            <w:vAlign w:val="center"/>
          </w:tcPr>
          <w:p w14:paraId="2AA27E98" w14:textId="77777777" w:rsidR="00E30FF5" w:rsidRPr="00CF6C84" w:rsidRDefault="00E30FF5" w:rsidP="009F56E0">
            <w:pPr>
              <w:jc w:val="center"/>
              <w:rPr>
                <w:rFonts w:ascii="Palatino Linotype" w:hAnsi="Palatino Linotype"/>
              </w:rPr>
            </w:pPr>
            <w:proofErr w:type="spellStart"/>
            <w:r w:rsidRPr="00CF6C84">
              <w:rPr>
                <w:rFonts w:ascii="Palatino Linotype" w:hAnsi="Palatino Linotype"/>
              </w:rPr>
              <w:t>Hourdequin</w:t>
            </w:r>
            <w:proofErr w:type="spellEnd"/>
            <w:r w:rsidRPr="00CF6C84">
              <w:rPr>
                <w:rFonts w:ascii="Palatino Linotype" w:hAnsi="Palatino Linotype"/>
              </w:rPr>
              <w:t xml:space="preserve">, “Climate, Collective </w:t>
            </w:r>
          </w:p>
          <w:p w14:paraId="36DF4F28" w14:textId="77777777" w:rsidR="00E30FF5" w:rsidRPr="00241298" w:rsidRDefault="00E30FF5" w:rsidP="009F56E0">
            <w:pPr>
              <w:jc w:val="center"/>
              <w:rPr>
                <w:rFonts w:ascii="Palatino Linotype" w:hAnsi="Palatino Linotype"/>
              </w:rPr>
            </w:pPr>
            <w:r w:rsidRPr="00CF6C84">
              <w:rPr>
                <w:rFonts w:ascii="Palatino Linotype" w:hAnsi="Palatino Linotype"/>
              </w:rPr>
              <w:t>Action and Individual Ethical Obligations”</w:t>
            </w:r>
          </w:p>
        </w:tc>
        <w:tc>
          <w:tcPr>
            <w:tcW w:w="2788" w:type="dxa"/>
            <w:vAlign w:val="center"/>
          </w:tcPr>
          <w:p w14:paraId="2FEC8561" w14:textId="77777777" w:rsidR="00E30FF5" w:rsidRPr="00241298" w:rsidRDefault="00E30FF5" w:rsidP="009F56E0">
            <w:pPr>
              <w:jc w:val="center"/>
              <w:rPr>
                <w:rFonts w:ascii="Palatino Linotype" w:hAnsi="Palatino Linotype"/>
              </w:rPr>
            </w:pPr>
            <w:r>
              <w:rPr>
                <w:rFonts w:ascii="Palatino Linotype" w:hAnsi="Palatino Linotype"/>
              </w:rPr>
              <w:t>Vlog: Second Check-in</w:t>
            </w:r>
          </w:p>
        </w:tc>
      </w:tr>
      <w:tr w:rsidR="00E30FF5" w:rsidRPr="00241298" w14:paraId="38F3E35A" w14:textId="77777777" w:rsidTr="009F56E0">
        <w:trPr>
          <w:jc w:val="center"/>
        </w:trPr>
        <w:tc>
          <w:tcPr>
            <w:tcW w:w="820" w:type="dxa"/>
            <w:vMerge w:val="restart"/>
            <w:vAlign w:val="center"/>
          </w:tcPr>
          <w:p w14:paraId="7A530635" w14:textId="77777777" w:rsidR="00E30FF5" w:rsidRPr="00241298" w:rsidRDefault="00E30FF5" w:rsidP="009F56E0">
            <w:pPr>
              <w:jc w:val="center"/>
              <w:rPr>
                <w:rFonts w:ascii="Palatino Linotype" w:hAnsi="Palatino Linotype"/>
              </w:rPr>
            </w:pPr>
            <w:r w:rsidRPr="00241298">
              <w:rPr>
                <w:rFonts w:ascii="Palatino Linotype" w:hAnsi="Palatino Linotype"/>
              </w:rPr>
              <w:t>7</w:t>
            </w:r>
          </w:p>
        </w:tc>
        <w:tc>
          <w:tcPr>
            <w:tcW w:w="795" w:type="dxa"/>
            <w:vAlign w:val="center"/>
          </w:tcPr>
          <w:p w14:paraId="5E221C3C" w14:textId="77777777" w:rsidR="00E30FF5" w:rsidRPr="00241298" w:rsidRDefault="00E30FF5" w:rsidP="009F56E0">
            <w:pPr>
              <w:jc w:val="center"/>
              <w:rPr>
                <w:rFonts w:ascii="Palatino Linotype" w:hAnsi="Palatino Linotype"/>
              </w:rPr>
            </w:pPr>
            <w:r w:rsidRPr="00241298">
              <w:rPr>
                <w:rFonts w:ascii="Palatino Linotype" w:hAnsi="Palatino Linotype"/>
              </w:rPr>
              <w:t>10/8</w:t>
            </w:r>
          </w:p>
        </w:tc>
        <w:tc>
          <w:tcPr>
            <w:tcW w:w="3092" w:type="dxa"/>
            <w:vMerge/>
            <w:vAlign w:val="center"/>
          </w:tcPr>
          <w:p w14:paraId="5DA202BC" w14:textId="77777777" w:rsidR="00E30FF5" w:rsidRPr="00241298" w:rsidRDefault="00E30FF5" w:rsidP="009F56E0">
            <w:pPr>
              <w:jc w:val="center"/>
              <w:rPr>
                <w:rFonts w:ascii="Palatino Linotype" w:hAnsi="Palatino Linotype"/>
              </w:rPr>
            </w:pPr>
          </w:p>
        </w:tc>
        <w:tc>
          <w:tcPr>
            <w:tcW w:w="3835" w:type="dxa"/>
            <w:vAlign w:val="center"/>
          </w:tcPr>
          <w:p w14:paraId="2B4FD771" w14:textId="77777777" w:rsidR="00E30FF5" w:rsidRPr="00241298" w:rsidRDefault="00E30FF5" w:rsidP="009F56E0">
            <w:pPr>
              <w:jc w:val="center"/>
              <w:rPr>
                <w:rFonts w:ascii="Palatino Linotype" w:hAnsi="Palatino Linotype"/>
              </w:rPr>
            </w:pPr>
            <w:r w:rsidRPr="00CF6C84">
              <w:rPr>
                <w:rFonts w:ascii="Palatino Linotype" w:hAnsi="Palatino Linotype"/>
              </w:rPr>
              <w:t>Buxton, “Reparative Justice for Climate Refugees”</w:t>
            </w:r>
          </w:p>
        </w:tc>
        <w:tc>
          <w:tcPr>
            <w:tcW w:w="2788" w:type="dxa"/>
            <w:vAlign w:val="center"/>
          </w:tcPr>
          <w:p w14:paraId="3108C82B" w14:textId="77777777" w:rsidR="00E30FF5" w:rsidRPr="00241298" w:rsidRDefault="00E30FF5" w:rsidP="009F56E0">
            <w:pPr>
              <w:jc w:val="center"/>
              <w:rPr>
                <w:rFonts w:ascii="Palatino Linotype" w:hAnsi="Palatino Linotype"/>
              </w:rPr>
            </w:pPr>
          </w:p>
        </w:tc>
      </w:tr>
      <w:tr w:rsidR="00E30FF5" w:rsidRPr="00241298" w14:paraId="6F236B83" w14:textId="77777777" w:rsidTr="009F56E0">
        <w:trPr>
          <w:jc w:val="center"/>
        </w:trPr>
        <w:tc>
          <w:tcPr>
            <w:tcW w:w="820" w:type="dxa"/>
            <w:vMerge/>
            <w:vAlign w:val="center"/>
          </w:tcPr>
          <w:p w14:paraId="7F65C357" w14:textId="77777777" w:rsidR="00E30FF5" w:rsidRPr="00241298" w:rsidRDefault="00E30FF5" w:rsidP="009F56E0">
            <w:pPr>
              <w:jc w:val="center"/>
              <w:rPr>
                <w:rFonts w:ascii="Palatino Linotype" w:hAnsi="Palatino Linotype"/>
              </w:rPr>
            </w:pPr>
          </w:p>
        </w:tc>
        <w:tc>
          <w:tcPr>
            <w:tcW w:w="795" w:type="dxa"/>
            <w:vAlign w:val="center"/>
          </w:tcPr>
          <w:p w14:paraId="7E03E407" w14:textId="77777777" w:rsidR="00E30FF5" w:rsidRPr="00241298" w:rsidRDefault="00E30FF5" w:rsidP="009F56E0">
            <w:pPr>
              <w:jc w:val="center"/>
              <w:rPr>
                <w:rFonts w:ascii="Palatino Linotype" w:hAnsi="Palatino Linotype"/>
              </w:rPr>
            </w:pPr>
            <w:r w:rsidRPr="00241298">
              <w:rPr>
                <w:rFonts w:ascii="Palatino Linotype" w:hAnsi="Palatino Linotype"/>
              </w:rPr>
              <w:t>10/10</w:t>
            </w:r>
          </w:p>
        </w:tc>
        <w:tc>
          <w:tcPr>
            <w:tcW w:w="9715" w:type="dxa"/>
            <w:gridSpan w:val="3"/>
            <w:shd w:val="clear" w:color="auto" w:fill="E2EFD9" w:themeFill="accent6" w:themeFillTint="33"/>
            <w:vAlign w:val="center"/>
          </w:tcPr>
          <w:p w14:paraId="764FD175" w14:textId="77777777" w:rsidR="00E30FF5" w:rsidRPr="00241298" w:rsidRDefault="00E30FF5" w:rsidP="009F56E0">
            <w:pPr>
              <w:jc w:val="center"/>
              <w:rPr>
                <w:rFonts w:ascii="Palatino Linotype" w:hAnsi="Palatino Linotype"/>
              </w:rPr>
            </w:pPr>
            <w:r>
              <w:rPr>
                <w:rFonts w:ascii="Palatino Linotype" w:hAnsi="Palatino Linotype"/>
              </w:rPr>
              <w:t xml:space="preserve">Debate 2: Do I have a moral obligation to reduce </w:t>
            </w:r>
            <w:r w:rsidRPr="00930BB3">
              <w:rPr>
                <w:rFonts w:ascii="Palatino Linotype" w:hAnsi="Palatino Linotype"/>
                <w:i/>
                <w:iCs/>
              </w:rPr>
              <w:t>my</w:t>
            </w:r>
            <w:r>
              <w:rPr>
                <w:rFonts w:ascii="Palatino Linotype" w:hAnsi="Palatino Linotype"/>
              </w:rPr>
              <w:t xml:space="preserve"> carbon emissions?</w:t>
            </w:r>
          </w:p>
        </w:tc>
      </w:tr>
      <w:tr w:rsidR="00E30FF5" w:rsidRPr="00241298" w14:paraId="15E38A61" w14:textId="77777777" w:rsidTr="009F56E0">
        <w:trPr>
          <w:jc w:val="center"/>
        </w:trPr>
        <w:tc>
          <w:tcPr>
            <w:tcW w:w="820" w:type="dxa"/>
            <w:vMerge w:val="restart"/>
            <w:vAlign w:val="center"/>
          </w:tcPr>
          <w:p w14:paraId="3CE08417" w14:textId="77777777" w:rsidR="00E30FF5" w:rsidRPr="00241298" w:rsidRDefault="00E30FF5" w:rsidP="009F56E0">
            <w:pPr>
              <w:jc w:val="center"/>
              <w:rPr>
                <w:rFonts w:ascii="Palatino Linotype" w:hAnsi="Palatino Linotype"/>
              </w:rPr>
            </w:pPr>
            <w:r w:rsidRPr="00241298">
              <w:rPr>
                <w:rFonts w:ascii="Palatino Linotype" w:hAnsi="Palatino Linotype"/>
              </w:rPr>
              <w:t>8</w:t>
            </w:r>
          </w:p>
        </w:tc>
        <w:tc>
          <w:tcPr>
            <w:tcW w:w="795" w:type="dxa"/>
            <w:vAlign w:val="center"/>
          </w:tcPr>
          <w:p w14:paraId="0C3837CE" w14:textId="77777777" w:rsidR="00E30FF5" w:rsidRPr="00241298" w:rsidRDefault="00E30FF5" w:rsidP="009F56E0">
            <w:pPr>
              <w:jc w:val="center"/>
              <w:rPr>
                <w:rFonts w:ascii="Palatino Linotype" w:hAnsi="Palatino Linotype"/>
              </w:rPr>
            </w:pPr>
            <w:r w:rsidRPr="00241298">
              <w:rPr>
                <w:rFonts w:ascii="Palatino Linotype" w:hAnsi="Palatino Linotype"/>
              </w:rPr>
              <w:t>10/15</w:t>
            </w:r>
          </w:p>
        </w:tc>
        <w:tc>
          <w:tcPr>
            <w:tcW w:w="9715" w:type="dxa"/>
            <w:gridSpan w:val="3"/>
            <w:shd w:val="clear" w:color="auto" w:fill="D9D9D9" w:themeFill="background1" w:themeFillShade="D9"/>
            <w:vAlign w:val="center"/>
          </w:tcPr>
          <w:p w14:paraId="63C19E52" w14:textId="77777777" w:rsidR="00E30FF5" w:rsidRPr="00241298" w:rsidRDefault="00E30FF5" w:rsidP="009F56E0">
            <w:pPr>
              <w:jc w:val="center"/>
              <w:rPr>
                <w:rFonts w:ascii="Palatino Linotype" w:hAnsi="Palatino Linotype"/>
              </w:rPr>
            </w:pPr>
            <w:r w:rsidRPr="00241298">
              <w:rPr>
                <w:rFonts w:ascii="Palatino Linotype" w:hAnsi="Palatino Linotype"/>
              </w:rPr>
              <w:t>No class: fall break</w:t>
            </w:r>
          </w:p>
        </w:tc>
      </w:tr>
      <w:tr w:rsidR="00E30FF5" w:rsidRPr="00241298" w14:paraId="4A52CA83" w14:textId="77777777" w:rsidTr="009F56E0">
        <w:trPr>
          <w:jc w:val="center"/>
        </w:trPr>
        <w:tc>
          <w:tcPr>
            <w:tcW w:w="820" w:type="dxa"/>
            <w:vMerge/>
            <w:vAlign w:val="center"/>
          </w:tcPr>
          <w:p w14:paraId="554075DE" w14:textId="77777777" w:rsidR="00E30FF5" w:rsidRPr="00241298" w:rsidRDefault="00E30FF5" w:rsidP="009F56E0">
            <w:pPr>
              <w:jc w:val="center"/>
              <w:rPr>
                <w:rFonts w:ascii="Palatino Linotype" w:hAnsi="Palatino Linotype"/>
              </w:rPr>
            </w:pPr>
          </w:p>
        </w:tc>
        <w:tc>
          <w:tcPr>
            <w:tcW w:w="795" w:type="dxa"/>
            <w:vAlign w:val="center"/>
          </w:tcPr>
          <w:p w14:paraId="24F69C31" w14:textId="77777777" w:rsidR="00E30FF5" w:rsidRPr="00241298" w:rsidRDefault="00E30FF5" w:rsidP="009F56E0">
            <w:pPr>
              <w:jc w:val="center"/>
              <w:rPr>
                <w:rFonts w:ascii="Palatino Linotype" w:hAnsi="Palatino Linotype"/>
              </w:rPr>
            </w:pPr>
            <w:r w:rsidRPr="00241298">
              <w:rPr>
                <w:rFonts w:ascii="Palatino Linotype" w:hAnsi="Palatino Linotype"/>
              </w:rPr>
              <w:t>10/17</w:t>
            </w:r>
          </w:p>
        </w:tc>
        <w:tc>
          <w:tcPr>
            <w:tcW w:w="3092" w:type="dxa"/>
            <w:vMerge w:val="restart"/>
            <w:vAlign w:val="center"/>
          </w:tcPr>
          <w:p w14:paraId="23D2D5C6" w14:textId="77777777" w:rsidR="00E30FF5" w:rsidRPr="00241298" w:rsidRDefault="00E30FF5" w:rsidP="009F56E0">
            <w:pPr>
              <w:jc w:val="center"/>
              <w:rPr>
                <w:rFonts w:ascii="Palatino Linotype" w:hAnsi="Palatino Linotype"/>
              </w:rPr>
            </w:pPr>
            <w:r>
              <w:rPr>
                <w:rFonts w:ascii="Palatino Linotype" w:hAnsi="Palatino Linotype"/>
              </w:rPr>
              <w:t>Biodiversity, Conservation, and De-Extinction</w:t>
            </w:r>
          </w:p>
        </w:tc>
        <w:tc>
          <w:tcPr>
            <w:tcW w:w="3835" w:type="dxa"/>
            <w:vAlign w:val="center"/>
          </w:tcPr>
          <w:p w14:paraId="6A5FDBD4" w14:textId="77777777" w:rsidR="00E30FF5" w:rsidRPr="00241298" w:rsidRDefault="00E30FF5" w:rsidP="009F56E0">
            <w:pPr>
              <w:jc w:val="center"/>
              <w:rPr>
                <w:rFonts w:ascii="Palatino Linotype" w:hAnsi="Palatino Linotype"/>
              </w:rPr>
            </w:pPr>
            <w:r>
              <w:rPr>
                <w:rFonts w:ascii="Palatino Linotype" w:hAnsi="Palatino Linotype"/>
              </w:rPr>
              <w:t>Santana, “Save the Planet: Eliminate Biodiversity”</w:t>
            </w:r>
          </w:p>
        </w:tc>
        <w:tc>
          <w:tcPr>
            <w:tcW w:w="2788" w:type="dxa"/>
            <w:vAlign w:val="center"/>
          </w:tcPr>
          <w:p w14:paraId="7A81381E" w14:textId="77777777" w:rsidR="00E30FF5" w:rsidRPr="00241298" w:rsidRDefault="00E30FF5" w:rsidP="009F56E0">
            <w:pPr>
              <w:jc w:val="center"/>
              <w:rPr>
                <w:rFonts w:ascii="Palatino Linotype" w:hAnsi="Palatino Linotype"/>
              </w:rPr>
            </w:pPr>
            <w:r w:rsidRPr="00FD35BE">
              <w:rPr>
                <w:rFonts w:ascii="Palatino Linotype" w:hAnsi="Palatino Linotype"/>
              </w:rPr>
              <w:t>Project Proposal</w:t>
            </w:r>
          </w:p>
        </w:tc>
      </w:tr>
      <w:tr w:rsidR="00E30FF5" w:rsidRPr="00241298" w14:paraId="263FBCA3" w14:textId="77777777" w:rsidTr="009F56E0">
        <w:trPr>
          <w:jc w:val="center"/>
        </w:trPr>
        <w:tc>
          <w:tcPr>
            <w:tcW w:w="820" w:type="dxa"/>
            <w:vMerge w:val="restart"/>
            <w:vAlign w:val="center"/>
          </w:tcPr>
          <w:p w14:paraId="652FE7EB" w14:textId="77777777" w:rsidR="00E30FF5" w:rsidRPr="00241298" w:rsidRDefault="00E30FF5" w:rsidP="009F56E0">
            <w:pPr>
              <w:jc w:val="center"/>
              <w:rPr>
                <w:rFonts w:ascii="Palatino Linotype" w:hAnsi="Palatino Linotype"/>
              </w:rPr>
            </w:pPr>
            <w:r w:rsidRPr="00241298">
              <w:rPr>
                <w:rFonts w:ascii="Palatino Linotype" w:hAnsi="Palatino Linotype"/>
              </w:rPr>
              <w:t>9</w:t>
            </w:r>
          </w:p>
        </w:tc>
        <w:tc>
          <w:tcPr>
            <w:tcW w:w="795" w:type="dxa"/>
            <w:vAlign w:val="center"/>
          </w:tcPr>
          <w:p w14:paraId="79E10486" w14:textId="77777777" w:rsidR="00E30FF5" w:rsidRPr="00241298" w:rsidRDefault="00E30FF5" w:rsidP="009F56E0">
            <w:pPr>
              <w:jc w:val="center"/>
              <w:rPr>
                <w:rFonts w:ascii="Palatino Linotype" w:hAnsi="Palatino Linotype"/>
              </w:rPr>
            </w:pPr>
            <w:r w:rsidRPr="00241298">
              <w:rPr>
                <w:rFonts w:ascii="Palatino Linotype" w:hAnsi="Palatino Linotype"/>
              </w:rPr>
              <w:t>10/22</w:t>
            </w:r>
          </w:p>
        </w:tc>
        <w:tc>
          <w:tcPr>
            <w:tcW w:w="3092" w:type="dxa"/>
            <w:vMerge/>
            <w:vAlign w:val="center"/>
          </w:tcPr>
          <w:p w14:paraId="487786EF" w14:textId="77777777" w:rsidR="00E30FF5" w:rsidRPr="00241298" w:rsidRDefault="00E30FF5" w:rsidP="009F56E0">
            <w:pPr>
              <w:jc w:val="center"/>
              <w:rPr>
                <w:rFonts w:ascii="Palatino Linotype" w:hAnsi="Palatino Linotype"/>
              </w:rPr>
            </w:pPr>
          </w:p>
        </w:tc>
        <w:tc>
          <w:tcPr>
            <w:tcW w:w="3835" w:type="dxa"/>
            <w:vAlign w:val="center"/>
          </w:tcPr>
          <w:p w14:paraId="2C805B36" w14:textId="77777777" w:rsidR="00E30FF5" w:rsidRPr="00241298" w:rsidRDefault="00E30FF5" w:rsidP="009F56E0">
            <w:pPr>
              <w:jc w:val="center"/>
              <w:rPr>
                <w:rFonts w:ascii="Palatino Linotype" w:hAnsi="Palatino Linotype"/>
              </w:rPr>
            </w:pPr>
            <w:r>
              <w:rPr>
                <w:rFonts w:ascii="Palatino Linotype" w:hAnsi="Palatino Linotype"/>
              </w:rPr>
              <w:t>Elliot, “Faking Nature”</w:t>
            </w:r>
          </w:p>
        </w:tc>
        <w:tc>
          <w:tcPr>
            <w:tcW w:w="2788" w:type="dxa"/>
            <w:vAlign w:val="center"/>
          </w:tcPr>
          <w:p w14:paraId="5337FF08" w14:textId="77777777" w:rsidR="00E30FF5" w:rsidRPr="00241298" w:rsidRDefault="00E30FF5" w:rsidP="009F56E0">
            <w:pPr>
              <w:jc w:val="center"/>
              <w:rPr>
                <w:rFonts w:ascii="Palatino Linotype" w:hAnsi="Palatino Linotype"/>
              </w:rPr>
            </w:pPr>
          </w:p>
        </w:tc>
      </w:tr>
      <w:tr w:rsidR="00E30FF5" w:rsidRPr="00241298" w14:paraId="5E4ECCAA" w14:textId="77777777" w:rsidTr="009F56E0">
        <w:trPr>
          <w:jc w:val="center"/>
        </w:trPr>
        <w:tc>
          <w:tcPr>
            <w:tcW w:w="820" w:type="dxa"/>
            <w:vMerge/>
            <w:vAlign w:val="center"/>
          </w:tcPr>
          <w:p w14:paraId="76346DD0" w14:textId="77777777" w:rsidR="00E30FF5" w:rsidRPr="00241298" w:rsidRDefault="00E30FF5" w:rsidP="009F56E0">
            <w:pPr>
              <w:jc w:val="center"/>
              <w:rPr>
                <w:rFonts w:ascii="Palatino Linotype" w:hAnsi="Palatino Linotype"/>
              </w:rPr>
            </w:pPr>
          </w:p>
        </w:tc>
        <w:tc>
          <w:tcPr>
            <w:tcW w:w="795" w:type="dxa"/>
            <w:vAlign w:val="center"/>
          </w:tcPr>
          <w:p w14:paraId="5465B208" w14:textId="77777777" w:rsidR="00E30FF5" w:rsidRPr="00241298" w:rsidRDefault="00E30FF5" w:rsidP="009F56E0">
            <w:pPr>
              <w:jc w:val="center"/>
              <w:rPr>
                <w:rFonts w:ascii="Palatino Linotype" w:hAnsi="Palatino Linotype"/>
              </w:rPr>
            </w:pPr>
            <w:r w:rsidRPr="00241298">
              <w:rPr>
                <w:rFonts w:ascii="Palatino Linotype" w:hAnsi="Palatino Linotype"/>
              </w:rPr>
              <w:t>10/24</w:t>
            </w:r>
          </w:p>
        </w:tc>
        <w:tc>
          <w:tcPr>
            <w:tcW w:w="3092" w:type="dxa"/>
            <w:vMerge/>
            <w:vAlign w:val="center"/>
          </w:tcPr>
          <w:p w14:paraId="5C6BC548" w14:textId="77777777" w:rsidR="00E30FF5" w:rsidRPr="00241298" w:rsidRDefault="00E30FF5" w:rsidP="009F56E0">
            <w:pPr>
              <w:jc w:val="center"/>
              <w:rPr>
                <w:rFonts w:ascii="Palatino Linotype" w:hAnsi="Palatino Linotype"/>
              </w:rPr>
            </w:pPr>
          </w:p>
        </w:tc>
        <w:tc>
          <w:tcPr>
            <w:tcW w:w="3835" w:type="dxa"/>
            <w:vAlign w:val="center"/>
          </w:tcPr>
          <w:p w14:paraId="2D7C35F9" w14:textId="77777777" w:rsidR="00E30FF5" w:rsidRPr="00241298" w:rsidRDefault="00E30FF5" w:rsidP="009F56E0">
            <w:pPr>
              <w:jc w:val="center"/>
              <w:rPr>
                <w:rFonts w:ascii="Palatino Linotype" w:hAnsi="Palatino Linotype"/>
              </w:rPr>
            </w:pPr>
            <w:proofErr w:type="spellStart"/>
            <w:r>
              <w:rPr>
                <w:rFonts w:ascii="Palatino Linotype" w:hAnsi="Palatino Linotype"/>
              </w:rPr>
              <w:t>Jebari</w:t>
            </w:r>
            <w:proofErr w:type="spellEnd"/>
            <w:r>
              <w:rPr>
                <w:rFonts w:ascii="Palatino Linotype" w:hAnsi="Palatino Linotype"/>
              </w:rPr>
              <w:t>, “Should Extinction Be Forever?”</w:t>
            </w:r>
          </w:p>
        </w:tc>
        <w:tc>
          <w:tcPr>
            <w:tcW w:w="2788" w:type="dxa"/>
            <w:vAlign w:val="center"/>
          </w:tcPr>
          <w:p w14:paraId="112F4AA1" w14:textId="77777777" w:rsidR="00E30FF5" w:rsidRPr="00241298" w:rsidRDefault="00E30FF5" w:rsidP="009F56E0">
            <w:pPr>
              <w:jc w:val="center"/>
              <w:rPr>
                <w:rFonts w:ascii="Palatino Linotype" w:hAnsi="Palatino Linotype"/>
              </w:rPr>
            </w:pPr>
            <w:r>
              <w:rPr>
                <w:rFonts w:ascii="Palatino Linotype" w:hAnsi="Palatino Linotype"/>
              </w:rPr>
              <w:t>Vlog: Third Check-in</w:t>
            </w:r>
          </w:p>
        </w:tc>
      </w:tr>
      <w:tr w:rsidR="00E30FF5" w:rsidRPr="00241298" w14:paraId="603DEC2A" w14:textId="77777777" w:rsidTr="009F56E0">
        <w:trPr>
          <w:jc w:val="center"/>
        </w:trPr>
        <w:tc>
          <w:tcPr>
            <w:tcW w:w="820" w:type="dxa"/>
            <w:vMerge w:val="restart"/>
            <w:vAlign w:val="center"/>
          </w:tcPr>
          <w:p w14:paraId="100E8F38" w14:textId="77777777" w:rsidR="00E30FF5" w:rsidRPr="00241298" w:rsidRDefault="00E30FF5" w:rsidP="009F56E0">
            <w:pPr>
              <w:jc w:val="center"/>
              <w:rPr>
                <w:rFonts w:ascii="Palatino Linotype" w:hAnsi="Palatino Linotype"/>
              </w:rPr>
            </w:pPr>
            <w:r w:rsidRPr="00241298">
              <w:rPr>
                <w:rFonts w:ascii="Palatino Linotype" w:hAnsi="Palatino Linotype"/>
              </w:rPr>
              <w:t>10</w:t>
            </w:r>
          </w:p>
        </w:tc>
        <w:tc>
          <w:tcPr>
            <w:tcW w:w="795" w:type="dxa"/>
            <w:vAlign w:val="center"/>
          </w:tcPr>
          <w:p w14:paraId="19991BAE" w14:textId="77777777" w:rsidR="00E30FF5" w:rsidRPr="00241298" w:rsidRDefault="00E30FF5" w:rsidP="009F56E0">
            <w:pPr>
              <w:jc w:val="center"/>
              <w:rPr>
                <w:rFonts w:ascii="Palatino Linotype" w:hAnsi="Palatino Linotype"/>
              </w:rPr>
            </w:pPr>
            <w:r w:rsidRPr="00241298">
              <w:rPr>
                <w:rFonts w:ascii="Palatino Linotype" w:hAnsi="Palatino Linotype"/>
              </w:rPr>
              <w:t>10/29</w:t>
            </w:r>
          </w:p>
        </w:tc>
        <w:tc>
          <w:tcPr>
            <w:tcW w:w="3092" w:type="dxa"/>
            <w:vMerge w:val="restart"/>
            <w:vAlign w:val="center"/>
          </w:tcPr>
          <w:p w14:paraId="21C7AEDD" w14:textId="77777777" w:rsidR="00E30FF5" w:rsidRPr="00241298" w:rsidRDefault="00E30FF5" w:rsidP="009F56E0">
            <w:pPr>
              <w:jc w:val="center"/>
              <w:rPr>
                <w:rFonts w:ascii="Palatino Linotype" w:hAnsi="Palatino Linotype"/>
              </w:rPr>
            </w:pPr>
            <w:r>
              <w:rPr>
                <w:rFonts w:ascii="Palatino Linotype" w:hAnsi="Palatino Linotype"/>
              </w:rPr>
              <w:t>Pollution</w:t>
            </w:r>
          </w:p>
        </w:tc>
        <w:tc>
          <w:tcPr>
            <w:tcW w:w="3835" w:type="dxa"/>
            <w:vAlign w:val="center"/>
          </w:tcPr>
          <w:p w14:paraId="048C2729" w14:textId="77777777" w:rsidR="00E30FF5" w:rsidRPr="00241298" w:rsidRDefault="00E30FF5" w:rsidP="009F56E0">
            <w:pPr>
              <w:jc w:val="center"/>
              <w:rPr>
                <w:rFonts w:ascii="Palatino Linotype" w:hAnsi="Palatino Linotype"/>
              </w:rPr>
            </w:pPr>
            <w:r>
              <w:rPr>
                <w:rFonts w:ascii="Palatino Linotype" w:hAnsi="Palatino Linotype"/>
              </w:rPr>
              <w:t xml:space="preserve">Liboiron, </w:t>
            </w:r>
            <w:r>
              <w:rPr>
                <w:rFonts w:ascii="Palatino Linotype" w:hAnsi="Palatino Linotype"/>
                <w:i/>
                <w:iCs/>
              </w:rPr>
              <w:t xml:space="preserve">Pollution is Colonialism, </w:t>
            </w:r>
            <w:r>
              <w:rPr>
                <w:rFonts w:ascii="Palatino Linotype" w:hAnsi="Palatino Linotype"/>
              </w:rPr>
              <w:t>Chapter 1</w:t>
            </w:r>
          </w:p>
        </w:tc>
        <w:tc>
          <w:tcPr>
            <w:tcW w:w="2788" w:type="dxa"/>
            <w:vAlign w:val="center"/>
          </w:tcPr>
          <w:p w14:paraId="0FC6FF54" w14:textId="77777777" w:rsidR="00E30FF5" w:rsidRPr="00241298" w:rsidRDefault="00E30FF5" w:rsidP="009F56E0">
            <w:pPr>
              <w:jc w:val="center"/>
              <w:rPr>
                <w:rFonts w:ascii="Palatino Linotype" w:hAnsi="Palatino Linotype"/>
              </w:rPr>
            </w:pPr>
          </w:p>
        </w:tc>
      </w:tr>
      <w:tr w:rsidR="00E30FF5" w:rsidRPr="00241298" w14:paraId="207F4B5A" w14:textId="77777777" w:rsidTr="009F56E0">
        <w:trPr>
          <w:jc w:val="center"/>
        </w:trPr>
        <w:tc>
          <w:tcPr>
            <w:tcW w:w="820" w:type="dxa"/>
            <w:vMerge/>
            <w:vAlign w:val="center"/>
          </w:tcPr>
          <w:p w14:paraId="4299FF5E" w14:textId="77777777" w:rsidR="00E30FF5" w:rsidRPr="00241298" w:rsidRDefault="00E30FF5" w:rsidP="009F56E0">
            <w:pPr>
              <w:jc w:val="center"/>
              <w:rPr>
                <w:rFonts w:ascii="Palatino Linotype" w:hAnsi="Palatino Linotype"/>
              </w:rPr>
            </w:pPr>
          </w:p>
        </w:tc>
        <w:tc>
          <w:tcPr>
            <w:tcW w:w="795" w:type="dxa"/>
            <w:vAlign w:val="center"/>
          </w:tcPr>
          <w:p w14:paraId="28E69982" w14:textId="77777777" w:rsidR="00E30FF5" w:rsidRPr="00241298" w:rsidRDefault="00E30FF5" w:rsidP="009F56E0">
            <w:pPr>
              <w:jc w:val="center"/>
              <w:rPr>
                <w:rFonts w:ascii="Palatino Linotype" w:hAnsi="Palatino Linotype"/>
              </w:rPr>
            </w:pPr>
            <w:r w:rsidRPr="00241298">
              <w:rPr>
                <w:rFonts w:ascii="Palatino Linotype" w:hAnsi="Palatino Linotype"/>
              </w:rPr>
              <w:t>10/31</w:t>
            </w:r>
          </w:p>
        </w:tc>
        <w:tc>
          <w:tcPr>
            <w:tcW w:w="3092" w:type="dxa"/>
            <w:vMerge/>
            <w:vAlign w:val="center"/>
          </w:tcPr>
          <w:p w14:paraId="319BDA55" w14:textId="77777777" w:rsidR="00E30FF5" w:rsidRPr="00241298" w:rsidRDefault="00E30FF5" w:rsidP="009F56E0">
            <w:pPr>
              <w:jc w:val="center"/>
              <w:rPr>
                <w:rFonts w:ascii="Palatino Linotype" w:hAnsi="Palatino Linotype"/>
              </w:rPr>
            </w:pPr>
          </w:p>
        </w:tc>
        <w:tc>
          <w:tcPr>
            <w:tcW w:w="3835" w:type="dxa"/>
            <w:vAlign w:val="center"/>
          </w:tcPr>
          <w:p w14:paraId="4313BB02" w14:textId="77777777" w:rsidR="00E30FF5" w:rsidRPr="00241298" w:rsidRDefault="00E30FF5" w:rsidP="009F56E0">
            <w:pPr>
              <w:jc w:val="center"/>
              <w:rPr>
                <w:rFonts w:ascii="Palatino Linotype" w:hAnsi="Palatino Linotype"/>
              </w:rPr>
            </w:pPr>
            <w:r>
              <w:rPr>
                <w:rFonts w:ascii="Palatino Linotype" w:hAnsi="Palatino Linotype"/>
              </w:rPr>
              <w:t xml:space="preserve">Liboiron, </w:t>
            </w:r>
            <w:r>
              <w:rPr>
                <w:rFonts w:ascii="Palatino Linotype" w:hAnsi="Palatino Linotype"/>
                <w:i/>
                <w:iCs/>
              </w:rPr>
              <w:t xml:space="preserve">Pollution is Colonialism, </w:t>
            </w:r>
            <w:r>
              <w:rPr>
                <w:rFonts w:ascii="Palatino Linotype" w:hAnsi="Palatino Linotype"/>
              </w:rPr>
              <w:t>Chapter 2</w:t>
            </w:r>
          </w:p>
        </w:tc>
        <w:tc>
          <w:tcPr>
            <w:tcW w:w="2788" w:type="dxa"/>
            <w:vAlign w:val="center"/>
          </w:tcPr>
          <w:p w14:paraId="66FA042E" w14:textId="77777777" w:rsidR="00E30FF5" w:rsidRPr="00241298" w:rsidRDefault="00E30FF5" w:rsidP="009F56E0">
            <w:pPr>
              <w:jc w:val="center"/>
              <w:rPr>
                <w:rFonts w:ascii="Palatino Linotype" w:hAnsi="Palatino Linotype"/>
              </w:rPr>
            </w:pPr>
            <w:r w:rsidRPr="002B3EDB">
              <w:rPr>
                <w:rFonts w:ascii="Palatino Linotype" w:hAnsi="Palatino Linotype"/>
              </w:rPr>
              <w:t>Podcast Episode</w:t>
            </w:r>
          </w:p>
        </w:tc>
      </w:tr>
      <w:tr w:rsidR="00E30FF5" w:rsidRPr="00241298" w14:paraId="7466FB23" w14:textId="77777777" w:rsidTr="009F56E0">
        <w:trPr>
          <w:jc w:val="center"/>
        </w:trPr>
        <w:tc>
          <w:tcPr>
            <w:tcW w:w="820" w:type="dxa"/>
            <w:vMerge w:val="restart"/>
            <w:vAlign w:val="center"/>
          </w:tcPr>
          <w:p w14:paraId="4E7A9216" w14:textId="77777777" w:rsidR="00E30FF5" w:rsidRPr="00241298" w:rsidRDefault="00E30FF5" w:rsidP="009F56E0">
            <w:pPr>
              <w:jc w:val="center"/>
              <w:rPr>
                <w:rFonts w:ascii="Palatino Linotype" w:hAnsi="Palatino Linotype"/>
              </w:rPr>
            </w:pPr>
            <w:r w:rsidRPr="00241298">
              <w:rPr>
                <w:rFonts w:ascii="Palatino Linotype" w:hAnsi="Palatino Linotype"/>
              </w:rPr>
              <w:t>11</w:t>
            </w:r>
          </w:p>
        </w:tc>
        <w:tc>
          <w:tcPr>
            <w:tcW w:w="795" w:type="dxa"/>
            <w:vAlign w:val="center"/>
          </w:tcPr>
          <w:p w14:paraId="4F434064" w14:textId="77777777" w:rsidR="00E30FF5" w:rsidRPr="00241298" w:rsidRDefault="00E30FF5" w:rsidP="009F56E0">
            <w:pPr>
              <w:jc w:val="center"/>
              <w:rPr>
                <w:rFonts w:ascii="Palatino Linotype" w:hAnsi="Palatino Linotype"/>
              </w:rPr>
            </w:pPr>
            <w:r w:rsidRPr="00241298">
              <w:rPr>
                <w:rFonts w:ascii="Palatino Linotype" w:hAnsi="Palatino Linotype"/>
              </w:rPr>
              <w:t>11/5</w:t>
            </w:r>
          </w:p>
        </w:tc>
        <w:tc>
          <w:tcPr>
            <w:tcW w:w="3092" w:type="dxa"/>
            <w:vMerge w:val="restart"/>
            <w:vAlign w:val="center"/>
          </w:tcPr>
          <w:p w14:paraId="620A1378" w14:textId="77777777" w:rsidR="00E30FF5" w:rsidRPr="00241298" w:rsidRDefault="00E30FF5" w:rsidP="009F56E0">
            <w:pPr>
              <w:jc w:val="center"/>
              <w:rPr>
                <w:rFonts w:ascii="Palatino Linotype" w:hAnsi="Palatino Linotype"/>
              </w:rPr>
            </w:pPr>
            <w:r>
              <w:rPr>
                <w:rFonts w:ascii="Palatino Linotype" w:hAnsi="Palatino Linotype"/>
              </w:rPr>
              <w:t>Ecofeminism</w:t>
            </w:r>
          </w:p>
        </w:tc>
        <w:tc>
          <w:tcPr>
            <w:tcW w:w="3835" w:type="dxa"/>
            <w:vAlign w:val="center"/>
          </w:tcPr>
          <w:p w14:paraId="3799C5F3" w14:textId="77777777" w:rsidR="00E30FF5" w:rsidRPr="00241298" w:rsidRDefault="00E30FF5" w:rsidP="009F56E0">
            <w:pPr>
              <w:jc w:val="center"/>
              <w:rPr>
                <w:rFonts w:ascii="Palatino Linotype" w:hAnsi="Palatino Linotype"/>
              </w:rPr>
            </w:pPr>
            <w:proofErr w:type="spellStart"/>
            <w:r>
              <w:rPr>
                <w:rFonts w:ascii="Palatino Linotype" w:hAnsi="Palatino Linotype"/>
              </w:rPr>
              <w:t>Plumwood</w:t>
            </w:r>
            <w:proofErr w:type="spellEnd"/>
            <w:r>
              <w:rPr>
                <w:rFonts w:ascii="Palatino Linotype" w:hAnsi="Palatino Linotype"/>
              </w:rPr>
              <w:t xml:space="preserve">, “Nature, Self, and Gender” and </w:t>
            </w:r>
            <w:proofErr w:type="spellStart"/>
            <w:r>
              <w:rPr>
                <w:rFonts w:ascii="Palatino Linotype" w:hAnsi="Palatino Linotype"/>
              </w:rPr>
              <w:t>Gaard</w:t>
            </w:r>
            <w:proofErr w:type="spellEnd"/>
            <w:r>
              <w:rPr>
                <w:rFonts w:ascii="Palatino Linotype" w:hAnsi="Palatino Linotype"/>
              </w:rPr>
              <w:t>, “Toward a Queer Ecofeminism”</w:t>
            </w:r>
          </w:p>
        </w:tc>
        <w:tc>
          <w:tcPr>
            <w:tcW w:w="2788" w:type="dxa"/>
            <w:vAlign w:val="center"/>
          </w:tcPr>
          <w:p w14:paraId="214BCF93" w14:textId="77777777" w:rsidR="00E30FF5" w:rsidRPr="00241298" w:rsidRDefault="00E30FF5" w:rsidP="009F56E0">
            <w:pPr>
              <w:jc w:val="center"/>
              <w:rPr>
                <w:rFonts w:ascii="Palatino Linotype" w:hAnsi="Palatino Linotype"/>
              </w:rPr>
            </w:pPr>
          </w:p>
        </w:tc>
      </w:tr>
      <w:tr w:rsidR="00E30FF5" w:rsidRPr="00241298" w14:paraId="2D05C5ED" w14:textId="77777777" w:rsidTr="009F56E0">
        <w:trPr>
          <w:jc w:val="center"/>
        </w:trPr>
        <w:tc>
          <w:tcPr>
            <w:tcW w:w="820" w:type="dxa"/>
            <w:vMerge/>
            <w:vAlign w:val="center"/>
          </w:tcPr>
          <w:p w14:paraId="2DBD6B85" w14:textId="77777777" w:rsidR="00E30FF5" w:rsidRPr="00241298" w:rsidRDefault="00E30FF5" w:rsidP="009F56E0">
            <w:pPr>
              <w:jc w:val="center"/>
              <w:rPr>
                <w:rFonts w:ascii="Palatino Linotype" w:hAnsi="Palatino Linotype"/>
              </w:rPr>
            </w:pPr>
          </w:p>
        </w:tc>
        <w:tc>
          <w:tcPr>
            <w:tcW w:w="795" w:type="dxa"/>
            <w:vAlign w:val="center"/>
          </w:tcPr>
          <w:p w14:paraId="56D2A641" w14:textId="77777777" w:rsidR="00E30FF5" w:rsidRPr="00241298" w:rsidRDefault="00E30FF5" w:rsidP="009F56E0">
            <w:pPr>
              <w:jc w:val="center"/>
              <w:rPr>
                <w:rFonts w:ascii="Palatino Linotype" w:hAnsi="Palatino Linotype"/>
              </w:rPr>
            </w:pPr>
            <w:r w:rsidRPr="00241298">
              <w:rPr>
                <w:rFonts w:ascii="Palatino Linotype" w:hAnsi="Palatino Linotype"/>
              </w:rPr>
              <w:t>11/7</w:t>
            </w:r>
          </w:p>
        </w:tc>
        <w:tc>
          <w:tcPr>
            <w:tcW w:w="3092" w:type="dxa"/>
            <w:vMerge/>
            <w:vAlign w:val="center"/>
          </w:tcPr>
          <w:p w14:paraId="6A40FCC1" w14:textId="77777777" w:rsidR="00E30FF5" w:rsidRPr="00241298" w:rsidRDefault="00E30FF5" w:rsidP="009F56E0">
            <w:pPr>
              <w:jc w:val="center"/>
              <w:rPr>
                <w:rFonts w:ascii="Palatino Linotype" w:hAnsi="Palatino Linotype"/>
              </w:rPr>
            </w:pPr>
          </w:p>
        </w:tc>
        <w:tc>
          <w:tcPr>
            <w:tcW w:w="3835" w:type="dxa"/>
            <w:vAlign w:val="center"/>
          </w:tcPr>
          <w:p w14:paraId="5A2D5C97" w14:textId="77777777" w:rsidR="00E30FF5" w:rsidRPr="00241298" w:rsidRDefault="00E30FF5" w:rsidP="009F56E0">
            <w:pPr>
              <w:jc w:val="center"/>
              <w:rPr>
                <w:rFonts w:ascii="Palatino Linotype" w:hAnsi="Palatino Linotype"/>
              </w:rPr>
            </w:pPr>
            <w:r>
              <w:rPr>
                <w:rFonts w:ascii="Palatino Linotype" w:hAnsi="Palatino Linotype"/>
              </w:rPr>
              <w:t>Buckingham, “Ecofeminism in the 21</w:t>
            </w:r>
            <w:r w:rsidRPr="00B4251E">
              <w:rPr>
                <w:rFonts w:ascii="Palatino Linotype" w:hAnsi="Palatino Linotype"/>
                <w:vertAlign w:val="superscript"/>
              </w:rPr>
              <w:t>st</w:t>
            </w:r>
            <w:r>
              <w:rPr>
                <w:rFonts w:ascii="Palatino Linotype" w:hAnsi="Palatino Linotype"/>
              </w:rPr>
              <w:t xml:space="preserve"> Century” and </w:t>
            </w:r>
            <w:proofErr w:type="spellStart"/>
            <w:r>
              <w:rPr>
                <w:rFonts w:ascii="Palatino Linotype" w:hAnsi="Palatino Linotype"/>
              </w:rPr>
              <w:t>Gaard</w:t>
            </w:r>
            <w:proofErr w:type="spellEnd"/>
            <w:r>
              <w:rPr>
                <w:rFonts w:ascii="Palatino Linotype" w:hAnsi="Palatino Linotype"/>
              </w:rPr>
              <w:t>, “Ecofeminism and Climate Change”</w:t>
            </w:r>
          </w:p>
        </w:tc>
        <w:tc>
          <w:tcPr>
            <w:tcW w:w="2788" w:type="dxa"/>
            <w:vAlign w:val="center"/>
          </w:tcPr>
          <w:p w14:paraId="1945FCF3" w14:textId="77777777" w:rsidR="00E30FF5" w:rsidRPr="00241298" w:rsidRDefault="00E30FF5" w:rsidP="009F56E0">
            <w:pPr>
              <w:jc w:val="center"/>
              <w:rPr>
                <w:rFonts w:ascii="Palatino Linotype" w:hAnsi="Palatino Linotype"/>
              </w:rPr>
            </w:pPr>
          </w:p>
        </w:tc>
      </w:tr>
      <w:tr w:rsidR="00E30FF5" w:rsidRPr="00241298" w14:paraId="6F0F860A" w14:textId="77777777" w:rsidTr="009F56E0">
        <w:trPr>
          <w:jc w:val="center"/>
        </w:trPr>
        <w:tc>
          <w:tcPr>
            <w:tcW w:w="820" w:type="dxa"/>
            <w:vMerge w:val="restart"/>
            <w:vAlign w:val="center"/>
          </w:tcPr>
          <w:p w14:paraId="5186F228" w14:textId="77777777" w:rsidR="00E30FF5" w:rsidRPr="00241298" w:rsidRDefault="00E30FF5" w:rsidP="009F56E0">
            <w:pPr>
              <w:jc w:val="center"/>
              <w:rPr>
                <w:rFonts w:ascii="Palatino Linotype" w:hAnsi="Palatino Linotype"/>
              </w:rPr>
            </w:pPr>
            <w:r w:rsidRPr="00241298">
              <w:rPr>
                <w:rFonts w:ascii="Palatino Linotype" w:hAnsi="Palatino Linotype"/>
              </w:rPr>
              <w:t>12</w:t>
            </w:r>
          </w:p>
        </w:tc>
        <w:tc>
          <w:tcPr>
            <w:tcW w:w="795" w:type="dxa"/>
            <w:vAlign w:val="center"/>
          </w:tcPr>
          <w:p w14:paraId="4104D94C" w14:textId="77777777" w:rsidR="00E30FF5" w:rsidRPr="00241298" w:rsidRDefault="00E30FF5" w:rsidP="009F56E0">
            <w:pPr>
              <w:jc w:val="center"/>
              <w:rPr>
                <w:rFonts w:ascii="Palatino Linotype" w:hAnsi="Palatino Linotype"/>
              </w:rPr>
            </w:pPr>
            <w:r w:rsidRPr="00241298">
              <w:rPr>
                <w:rFonts w:ascii="Palatino Linotype" w:hAnsi="Palatino Linotype"/>
              </w:rPr>
              <w:t>11/12</w:t>
            </w:r>
          </w:p>
        </w:tc>
        <w:tc>
          <w:tcPr>
            <w:tcW w:w="3092" w:type="dxa"/>
            <w:shd w:val="clear" w:color="auto" w:fill="FFFFFF" w:themeFill="background1"/>
            <w:vAlign w:val="center"/>
          </w:tcPr>
          <w:p w14:paraId="7211209B" w14:textId="77777777" w:rsidR="00E30FF5" w:rsidRPr="00241298" w:rsidRDefault="00E30FF5" w:rsidP="009F56E0">
            <w:pPr>
              <w:jc w:val="center"/>
              <w:rPr>
                <w:rFonts w:ascii="Palatino Linotype" w:hAnsi="Palatino Linotype"/>
              </w:rPr>
            </w:pPr>
          </w:p>
        </w:tc>
        <w:tc>
          <w:tcPr>
            <w:tcW w:w="3835" w:type="dxa"/>
            <w:shd w:val="clear" w:color="auto" w:fill="FFFFFF" w:themeFill="background1"/>
            <w:vAlign w:val="center"/>
          </w:tcPr>
          <w:p w14:paraId="161CDF02" w14:textId="77777777" w:rsidR="00E30FF5" w:rsidRPr="00241298" w:rsidRDefault="00E30FF5" w:rsidP="009F56E0">
            <w:pPr>
              <w:jc w:val="center"/>
              <w:rPr>
                <w:rFonts w:ascii="Palatino Linotype" w:hAnsi="Palatino Linotype"/>
              </w:rPr>
            </w:pPr>
            <w:r w:rsidRPr="00B6725A">
              <w:rPr>
                <w:rFonts w:ascii="Palatino Linotype" w:hAnsi="Palatino Linotype"/>
              </w:rPr>
              <w:t>In-Class Writing Workshop</w:t>
            </w:r>
          </w:p>
        </w:tc>
        <w:tc>
          <w:tcPr>
            <w:tcW w:w="2788" w:type="dxa"/>
            <w:shd w:val="clear" w:color="auto" w:fill="FFFFFF" w:themeFill="background1"/>
            <w:vAlign w:val="center"/>
          </w:tcPr>
          <w:p w14:paraId="6CA41D93" w14:textId="77777777" w:rsidR="00E30FF5" w:rsidRPr="00241298" w:rsidRDefault="00E30FF5" w:rsidP="009F56E0">
            <w:pPr>
              <w:jc w:val="center"/>
              <w:rPr>
                <w:rFonts w:ascii="Palatino Linotype" w:hAnsi="Palatino Linotype"/>
              </w:rPr>
            </w:pPr>
            <w:r>
              <w:rPr>
                <w:rFonts w:ascii="Palatino Linotype" w:hAnsi="Palatino Linotype"/>
              </w:rPr>
              <w:t>First Draft</w:t>
            </w:r>
          </w:p>
        </w:tc>
      </w:tr>
      <w:tr w:rsidR="00E30FF5" w:rsidRPr="00241298" w14:paraId="46602582" w14:textId="77777777" w:rsidTr="009F56E0">
        <w:trPr>
          <w:jc w:val="center"/>
        </w:trPr>
        <w:tc>
          <w:tcPr>
            <w:tcW w:w="820" w:type="dxa"/>
            <w:vMerge/>
            <w:vAlign w:val="center"/>
          </w:tcPr>
          <w:p w14:paraId="41960E5E" w14:textId="77777777" w:rsidR="00E30FF5" w:rsidRPr="00241298" w:rsidRDefault="00E30FF5" w:rsidP="009F56E0">
            <w:pPr>
              <w:jc w:val="center"/>
              <w:rPr>
                <w:rFonts w:ascii="Palatino Linotype" w:hAnsi="Palatino Linotype"/>
              </w:rPr>
            </w:pPr>
          </w:p>
        </w:tc>
        <w:tc>
          <w:tcPr>
            <w:tcW w:w="795" w:type="dxa"/>
            <w:vAlign w:val="center"/>
          </w:tcPr>
          <w:p w14:paraId="34B1F2CF" w14:textId="77777777" w:rsidR="00E30FF5" w:rsidRPr="00241298" w:rsidRDefault="00E30FF5" w:rsidP="009F56E0">
            <w:pPr>
              <w:jc w:val="center"/>
              <w:rPr>
                <w:rFonts w:ascii="Palatino Linotype" w:hAnsi="Palatino Linotype"/>
              </w:rPr>
            </w:pPr>
            <w:r w:rsidRPr="00241298">
              <w:rPr>
                <w:rFonts w:ascii="Palatino Linotype" w:hAnsi="Palatino Linotype"/>
              </w:rPr>
              <w:t>11/14</w:t>
            </w:r>
          </w:p>
        </w:tc>
        <w:tc>
          <w:tcPr>
            <w:tcW w:w="9715" w:type="dxa"/>
            <w:gridSpan w:val="3"/>
            <w:shd w:val="clear" w:color="auto" w:fill="D9D9D9" w:themeFill="background1" w:themeFillShade="D9"/>
            <w:vAlign w:val="center"/>
          </w:tcPr>
          <w:p w14:paraId="29BCADB1" w14:textId="77777777" w:rsidR="00E30FF5" w:rsidRPr="00241298" w:rsidRDefault="00E30FF5" w:rsidP="009F56E0">
            <w:pPr>
              <w:jc w:val="center"/>
              <w:rPr>
                <w:rFonts w:ascii="Palatino Linotype" w:hAnsi="Palatino Linotype"/>
              </w:rPr>
            </w:pPr>
            <w:r>
              <w:rPr>
                <w:rFonts w:ascii="Palatino Linotype" w:hAnsi="Palatino Linotype"/>
              </w:rPr>
              <w:t>No class: Caleb is at a conference</w:t>
            </w:r>
          </w:p>
        </w:tc>
      </w:tr>
      <w:tr w:rsidR="00E30FF5" w:rsidRPr="00241298" w14:paraId="25698480" w14:textId="77777777" w:rsidTr="009F56E0">
        <w:trPr>
          <w:jc w:val="center"/>
        </w:trPr>
        <w:tc>
          <w:tcPr>
            <w:tcW w:w="820" w:type="dxa"/>
            <w:vMerge w:val="restart"/>
            <w:vAlign w:val="center"/>
          </w:tcPr>
          <w:p w14:paraId="718BCDA1" w14:textId="77777777" w:rsidR="00E30FF5" w:rsidRPr="00241298" w:rsidRDefault="00E30FF5" w:rsidP="009F56E0">
            <w:pPr>
              <w:jc w:val="center"/>
              <w:rPr>
                <w:rFonts w:ascii="Palatino Linotype" w:hAnsi="Palatino Linotype"/>
              </w:rPr>
            </w:pPr>
            <w:r w:rsidRPr="00241298">
              <w:rPr>
                <w:rFonts w:ascii="Palatino Linotype" w:hAnsi="Palatino Linotype"/>
              </w:rPr>
              <w:t>13</w:t>
            </w:r>
          </w:p>
        </w:tc>
        <w:tc>
          <w:tcPr>
            <w:tcW w:w="795" w:type="dxa"/>
            <w:vAlign w:val="center"/>
          </w:tcPr>
          <w:p w14:paraId="1B5C9ECA" w14:textId="77777777" w:rsidR="00E30FF5" w:rsidRPr="00241298" w:rsidRDefault="00E30FF5" w:rsidP="009F56E0">
            <w:pPr>
              <w:jc w:val="center"/>
              <w:rPr>
                <w:rFonts w:ascii="Palatino Linotype" w:hAnsi="Palatino Linotype"/>
              </w:rPr>
            </w:pPr>
            <w:r w:rsidRPr="00241298">
              <w:rPr>
                <w:rFonts w:ascii="Palatino Linotype" w:hAnsi="Palatino Linotype"/>
              </w:rPr>
              <w:t>11/19</w:t>
            </w:r>
          </w:p>
        </w:tc>
        <w:tc>
          <w:tcPr>
            <w:tcW w:w="3092" w:type="dxa"/>
            <w:vMerge w:val="restart"/>
            <w:vAlign w:val="center"/>
          </w:tcPr>
          <w:p w14:paraId="4B446441" w14:textId="77777777" w:rsidR="00E30FF5" w:rsidRPr="00241298" w:rsidRDefault="00E30FF5" w:rsidP="009F56E0">
            <w:pPr>
              <w:jc w:val="center"/>
              <w:rPr>
                <w:rFonts w:ascii="Palatino Linotype" w:hAnsi="Palatino Linotype"/>
              </w:rPr>
            </w:pPr>
            <w:r>
              <w:rPr>
                <w:rFonts w:ascii="Palatino Linotype" w:hAnsi="Palatino Linotype"/>
              </w:rPr>
              <w:t>Indigenous Knowledge</w:t>
            </w:r>
          </w:p>
        </w:tc>
        <w:tc>
          <w:tcPr>
            <w:tcW w:w="3835" w:type="dxa"/>
            <w:vAlign w:val="center"/>
          </w:tcPr>
          <w:p w14:paraId="19C6E649" w14:textId="77777777" w:rsidR="00E30FF5" w:rsidRPr="00392FDF" w:rsidRDefault="00E30FF5" w:rsidP="009F56E0">
            <w:pPr>
              <w:jc w:val="center"/>
              <w:rPr>
                <w:rFonts w:ascii="Palatino Linotype" w:hAnsi="Palatino Linotype"/>
                <w:i/>
                <w:iCs/>
              </w:rPr>
            </w:pPr>
            <w:r>
              <w:rPr>
                <w:rFonts w:ascii="Palatino Linotype" w:hAnsi="Palatino Linotype"/>
              </w:rPr>
              <w:t xml:space="preserve">Kimmerer, selections from </w:t>
            </w:r>
            <w:r>
              <w:rPr>
                <w:rFonts w:ascii="Palatino Linotype" w:hAnsi="Palatino Linotype"/>
                <w:i/>
                <w:iCs/>
              </w:rPr>
              <w:t>Braiding Sweetgrass</w:t>
            </w:r>
          </w:p>
        </w:tc>
        <w:tc>
          <w:tcPr>
            <w:tcW w:w="2788" w:type="dxa"/>
            <w:vAlign w:val="center"/>
          </w:tcPr>
          <w:p w14:paraId="7E7D3BBC" w14:textId="77777777" w:rsidR="00E30FF5" w:rsidRPr="00241298" w:rsidRDefault="00E30FF5" w:rsidP="009F56E0">
            <w:pPr>
              <w:jc w:val="center"/>
              <w:rPr>
                <w:rFonts w:ascii="Palatino Linotype" w:hAnsi="Palatino Linotype"/>
              </w:rPr>
            </w:pPr>
          </w:p>
        </w:tc>
      </w:tr>
      <w:tr w:rsidR="00E30FF5" w:rsidRPr="00241298" w14:paraId="3F5F3238" w14:textId="77777777" w:rsidTr="009F56E0">
        <w:trPr>
          <w:jc w:val="center"/>
        </w:trPr>
        <w:tc>
          <w:tcPr>
            <w:tcW w:w="820" w:type="dxa"/>
            <w:vMerge/>
            <w:vAlign w:val="center"/>
          </w:tcPr>
          <w:p w14:paraId="5C0CD6E0" w14:textId="77777777" w:rsidR="00E30FF5" w:rsidRPr="00241298" w:rsidRDefault="00E30FF5" w:rsidP="009F56E0">
            <w:pPr>
              <w:jc w:val="center"/>
              <w:rPr>
                <w:rFonts w:ascii="Palatino Linotype" w:hAnsi="Palatino Linotype"/>
              </w:rPr>
            </w:pPr>
          </w:p>
        </w:tc>
        <w:tc>
          <w:tcPr>
            <w:tcW w:w="795" w:type="dxa"/>
            <w:vAlign w:val="center"/>
          </w:tcPr>
          <w:p w14:paraId="739C27F0" w14:textId="77777777" w:rsidR="00E30FF5" w:rsidRPr="00241298" w:rsidRDefault="00E30FF5" w:rsidP="009F56E0">
            <w:pPr>
              <w:jc w:val="center"/>
              <w:rPr>
                <w:rFonts w:ascii="Palatino Linotype" w:hAnsi="Palatino Linotype"/>
              </w:rPr>
            </w:pPr>
            <w:r w:rsidRPr="00241298">
              <w:rPr>
                <w:rFonts w:ascii="Palatino Linotype" w:hAnsi="Palatino Linotype"/>
              </w:rPr>
              <w:t>11/21</w:t>
            </w:r>
          </w:p>
        </w:tc>
        <w:tc>
          <w:tcPr>
            <w:tcW w:w="3092" w:type="dxa"/>
            <w:vMerge/>
            <w:vAlign w:val="center"/>
          </w:tcPr>
          <w:p w14:paraId="48B516DA" w14:textId="77777777" w:rsidR="00E30FF5" w:rsidRPr="00241298" w:rsidRDefault="00E30FF5" w:rsidP="009F56E0">
            <w:pPr>
              <w:jc w:val="center"/>
              <w:rPr>
                <w:rFonts w:ascii="Palatino Linotype" w:hAnsi="Palatino Linotype"/>
              </w:rPr>
            </w:pPr>
          </w:p>
        </w:tc>
        <w:tc>
          <w:tcPr>
            <w:tcW w:w="3835" w:type="dxa"/>
            <w:vAlign w:val="center"/>
          </w:tcPr>
          <w:p w14:paraId="663A7BFD" w14:textId="77777777" w:rsidR="00E30FF5" w:rsidRPr="00241298" w:rsidRDefault="00E30FF5" w:rsidP="009F56E0">
            <w:pPr>
              <w:jc w:val="center"/>
              <w:rPr>
                <w:rFonts w:ascii="Palatino Linotype" w:hAnsi="Palatino Linotype"/>
              </w:rPr>
            </w:pPr>
            <w:r>
              <w:rPr>
                <w:rFonts w:ascii="Palatino Linotype" w:hAnsi="Palatino Linotype"/>
              </w:rPr>
              <w:t>Whyte, “Indigenous Climate Change” and “On the role of traditional ecological knowledge…”</w:t>
            </w:r>
          </w:p>
        </w:tc>
        <w:tc>
          <w:tcPr>
            <w:tcW w:w="2788" w:type="dxa"/>
            <w:vAlign w:val="center"/>
          </w:tcPr>
          <w:p w14:paraId="6CB38E18" w14:textId="77777777" w:rsidR="00E30FF5" w:rsidRPr="00241298" w:rsidRDefault="00E30FF5" w:rsidP="009F56E0">
            <w:pPr>
              <w:jc w:val="center"/>
              <w:rPr>
                <w:rFonts w:ascii="Palatino Linotype" w:hAnsi="Palatino Linotype"/>
              </w:rPr>
            </w:pPr>
          </w:p>
        </w:tc>
      </w:tr>
      <w:tr w:rsidR="00E30FF5" w:rsidRPr="00241298" w14:paraId="011810E4" w14:textId="77777777" w:rsidTr="009F56E0">
        <w:trPr>
          <w:jc w:val="center"/>
        </w:trPr>
        <w:tc>
          <w:tcPr>
            <w:tcW w:w="820" w:type="dxa"/>
            <w:vMerge w:val="restart"/>
            <w:vAlign w:val="center"/>
          </w:tcPr>
          <w:p w14:paraId="42165FCA" w14:textId="77777777" w:rsidR="00E30FF5" w:rsidRPr="00241298" w:rsidRDefault="00E30FF5" w:rsidP="009F56E0">
            <w:pPr>
              <w:jc w:val="center"/>
              <w:rPr>
                <w:rFonts w:ascii="Palatino Linotype" w:hAnsi="Palatino Linotype"/>
              </w:rPr>
            </w:pPr>
            <w:r w:rsidRPr="00241298">
              <w:rPr>
                <w:rFonts w:ascii="Palatino Linotype" w:hAnsi="Palatino Linotype"/>
              </w:rPr>
              <w:t>14</w:t>
            </w:r>
          </w:p>
        </w:tc>
        <w:tc>
          <w:tcPr>
            <w:tcW w:w="795" w:type="dxa"/>
            <w:vAlign w:val="center"/>
          </w:tcPr>
          <w:p w14:paraId="6F65B33A" w14:textId="77777777" w:rsidR="00E30FF5" w:rsidRPr="00241298" w:rsidRDefault="00E30FF5" w:rsidP="009F56E0">
            <w:pPr>
              <w:jc w:val="center"/>
              <w:rPr>
                <w:rFonts w:ascii="Palatino Linotype" w:hAnsi="Palatino Linotype"/>
              </w:rPr>
            </w:pPr>
            <w:r w:rsidRPr="00241298">
              <w:rPr>
                <w:rFonts w:ascii="Palatino Linotype" w:hAnsi="Palatino Linotype"/>
              </w:rPr>
              <w:t>11/26</w:t>
            </w:r>
          </w:p>
        </w:tc>
        <w:tc>
          <w:tcPr>
            <w:tcW w:w="3092" w:type="dxa"/>
            <w:vAlign w:val="center"/>
          </w:tcPr>
          <w:p w14:paraId="2B99B906" w14:textId="77777777" w:rsidR="00E30FF5" w:rsidRPr="00241298" w:rsidRDefault="00E30FF5" w:rsidP="009F56E0">
            <w:pPr>
              <w:jc w:val="center"/>
              <w:rPr>
                <w:rFonts w:ascii="Palatino Linotype" w:hAnsi="Palatino Linotype"/>
              </w:rPr>
            </w:pPr>
            <w:r w:rsidRPr="005D78AD">
              <w:rPr>
                <w:rFonts w:ascii="Palatino Linotype" w:hAnsi="Palatino Linotype"/>
              </w:rPr>
              <w:t xml:space="preserve">The Ethics of </w:t>
            </w:r>
            <w:proofErr w:type="spellStart"/>
            <w:r w:rsidRPr="005D78AD">
              <w:rPr>
                <w:rFonts w:ascii="Palatino Linotype" w:hAnsi="Palatino Linotype"/>
              </w:rPr>
              <w:t>Omnivor</w:t>
            </w:r>
            <w:r>
              <w:rPr>
                <w:rFonts w:ascii="Palatino Linotype" w:hAnsi="Palatino Linotype"/>
              </w:rPr>
              <w:t>y</w:t>
            </w:r>
            <w:proofErr w:type="spellEnd"/>
          </w:p>
        </w:tc>
        <w:tc>
          <w:tcPr>
            <w:tcW w:w="3835" w:type="dxa"/>
            <w:vAlign w:val="center"/>
          </w:tcPr>
          <w:p w14:paraId="435BE5E2" w14:textId="77777777" w:rsidR="00E30FF5" w:rsidRPr="00241298" w:rsidRDefault="00E30FF5" w:rsidP="009F56E0">
            <w:pPr>
              <w:jc w:val="center"/>
              <w:rPr>
                <w:rFonts w:ascii="Palatino Linotype" w:hAnsi="Palatino Linotype"/>
              </w:rPr>
            </w:pPr>
            <w:r>
              <w:rPr>
                <w:rFonts w:ascii="Palatino Linotype" w:hAnsi="Palatino Linotype"/>
              </w:rPr>
              <w:t>Norcross, “Puppies, Pigs, and People…” and Regan, “The Case for Animal Rights”</w:t>
            </w:r>
          </w:p>
        </w:tc>
        <w:tc>
          <w:tcPr>
            <w:tcW w:w="2788" w:type="dxa"/>
            <w:vAlign w:val="center"/>
          </w:tcPr>
          <w:p w14:paraId="378EEC9D" w14:textId="77777777" w:rsidR="00E30FF5" w:rsidRPr="00241298" w:rsidRDefault="00E30FF5" w:rsidP="009F56E0">
            <w:pPr>
              <w:jc w:val="center"/>
              <w:rPr>
                <w:rFonts w:ascii="Palatino Linotype" w:hAnsi="Palatino Linotype"/>
              </w:rPr>
            </w:pPr>
          </w:p>
        </w:tc>
      </w:tr>
      <w:tr w:rsidR="00E30FF5" w:rsidRPr="00241298" w14:paraId="21D4A2B9" w14:textId="77777777" w:rsidTr="009F56E0">
        <w:trPr>
          <w:jc w:val="center"/>
        </w:trPr>
        <w:tc>
          <w:tcPr>
            <w:tcW w:w="820" w:type="dxa"/>
            <w:vMerge/>
            <w:vAlign w:val="center"/>
          </w:tcPr>
          <w:p w14:paraId="134CA3BE" w14:textId="77777777" w:rsidR="00E30FF5" w:rsidRPr="00241298" w:rsidRDefault="00E30FF5" w:rsidP="009F56E0">
            <w:pPr>
              <w:jc w:val="center"/>
              <w:rPr>
                <w:rFonts w:ascii="Palatino Linotype" w:hAnsi="Palatino Linotype"/>
              </w:rPr>
            </w:pPr>
          </w:p>
        </w:tc>
        <w:tc>
          <w:tcPr>
            <w:tcW w:w="795" w:type="dxa"/>
            <w:vAlign w:val="center"/>
          </w:tcPr>
          <w:p w14:paraId="7E326A3E" w14:textId="77777777" w:rsidR="00E30FF5" w:rsidRPr="00241298" w:rsidRDefault="00E30FF5" w:rsidP="009F56E0">
            <w:pPr>
              <w:jc w:val="center"/>
              <w:rPr>
                <w:rFonts w:ascii="Palatino Linotype" w:hAnsi="Palatino Linotype"/>
              </w:rPr>
            </w:pPr>
            <w:r w:rsidRPr="00241298">
              <w:rPr>
                <w:rFonts w:ascii="Palatino Linotype" w:hAnsi="Palatino Linotype"/>
              </w:rPr>
              <w:t>11/28</w:t>
            </w:r>
          </w:p>
        </w:tc>
        <w:tc>
          <w:tcPr>
            <w:tcW w:w="9715" w:type="dxa"/>
            <w:gridSpan w:val="3"/>
            <w:shd w:val="clear" w:color="auto" w:fill="D9D9D9" w:themeFill="background1" w:themeFillShade="D9"/>
            <w:vAlign w:val="center"/>
          </w:tcPr>
          <w:p w14:paraId="6F22B708" w14:textId="77777777" w:rsidR="00E30FF5" w:rsidRPr="00241298" w:rsidRDefault="00E30FF5" w:rsidP="009F56E0">
            <w:pPr>
              <w:jc w:val="center"/>
              <w:rPr>
                <w:rFonts w:ascii="Palatino Linotype" w:hAnsi="Palatino Linotype"/>
              </w:rPr>
            </w:pPr>
            <w:r w:rsidRPr="00241298">
              <w:rPr>
                <w:rFonts w:ascii="Palatino Linotype" w:hAnsi="Palatino Linotype"/>
              </w:rPr>
              <w:t>No class: Thanksgiving break</w:t>
            </w:r>
          </w:p>
        </w:tc>
      </w:tr>
      <w:tr w:rsidR="00E30FF5" w:rsidRPr="00241298" w14:paraId="464D548E" w14:textId="77777777" w:rsidTr="009F56E0">
        <w:trPr>
          <w:jc w:val="center"/>
        </w:trPr>
        <w:tc>
          <w:tcPr>
            <w:tcW w:w="820" w:type="dxa"/>
            <w:vMerge w:val="restart"/>
            <w:vAlign w:val="center"/>
          </w:tcPr>
          <w:p w14:paraId="75734D93" w14:textId="77777777" w:rsidR="00E30FF5" w:rsidRPr="00241298" w:rsidRDefault="00E30FF5" w:rsidP="009F56E0">
            <w:pPr>
              <w:jc w:val="center"/>
              <w:rPr>
                <w:rFonts w:ascii="Palatino Linotype" w:hAnsi="Palatino Linotype"/>
              </w:rPr>
            </w:pPr>
            <w:r w:rsidRPr="00241298">
              <w:rPr>
                <w:rFonts w:ascii="Palatino Linotype" w:hAnsi="Palatino Linotype"/>
              </w:rPr>
              <w:t>15</w:t>
            </w:r>
          </w:p>
        </w:tc>
        <w:tc>
          <w:tcPr>
            <w:tcW w:w="795" w:type="dxa"/>
            <w:vAlign w:val="center"/>
          </w:tcPr>
          <w:p w14:paraId="6373ED59" w14:textId="77777777" w:rsidR="00E30FF5" w:rsidRPr="00241298" w:rsidRDefault="00E30FF5" w:rsidP="009F56E0">
            <w:pPr>
              <w:jc w:val="center"/>
              <w:rPr>
                <w:rFonts w:ascii="Palatino Linotype" w:hAnsi="Palatino Linotype"/>
              </w:rPr>
            </w:pPr>
            <w:r w:rsidRPr="00241298">
              <w:rPr>
                <w:rFonts w:ascii="Palatino Linotype" w:hAnsi="Palatino Linotype"/>
              </w:rPr>
              <w:t>12/3</w:t>
            </w:r>
          </w:p>
        </w:tc>
        <w:tc>
          <w:tcPr>
            <w:tcW w:w="3092" w:type="dxa"/>
            <w:vAlign w:val="center"/>
          </w:tcPr>
          <w:p w14:paraId="71654D5D" w14:textId="77777777" w:rsidR="00E30FF5" w:rsidRPr="00241298" w:rsidRDefault="00E30FF5" w:rsidP="009F56E0">
            <w:pPr>
              <w:jc w:val="center"/>
              <w:rPr>
                <w:rFonts w:ascii="Palatino Linotype" w:hAnsi="Palatino Linotype"/>
              </w:rPr>
            </w:pPr>
            <w:r>
              <w:rPr>
                <w:rFonts w:ascii="Palatino Linotype" w:hAnsi="Palatino Linotype"/>
              </w:rPr>
              <w:t>Hope and Despair</w:t>
            </w:r>
          </w:p>
        </w:tc>
        <w:tc>
          <w:tcPr>
            <w:tcW w:w="3835" w:type="dxa"/>
            <w:vAlign w:val="center"/>
          </w:tcPr>
          <w:p w14:paraId="5655E76A" w14:textId="77777777" w:rsidR="00E30FF5" w:rsidRPr="00241298" w:rsidRDefault="00E30FF5" w:rsidP="009F56E0">
            <w:pPr>
              <w:jc w:val="center"/>
              <w:rPr>
                <w:rFonts w:ascii="Palatino Linotype" w:hAnsi="Palatino Linotype"/>
              </w:rPr>
            </w:pPr>
            <w:r>
              <w:rPr>
                <w:rFonts w:ascii="Palatino Linotype" w:hAnsi="Palatino Linotype"/>
              </w:rPr>
              <w:t>McKinnon, “Against Despair” and Huber, “Hope from Despair”</w:t>
            </w:r>
          </w:p>
        </w:tc>
        <w:tc>
          <w:tcPr>
            <w:tcW w:w="2788" w:type="dxa"/>
            <w:vAlign w:val="center"/>
          </w:tcPr>
          <w:p w14:paraId="389BA673" w14:textId="77777777" w:rsidR="00E30FF5" w:rsidRPr="00241298" w:rsidRDefault="00E30FF5" w:rsidP="009F56E0">
            <w:pPr>
              <w:jc w:val="center"/>
              <w:rPr>
                <w:rFonts w:ascii="Palatino Linotype" w:hAnsi="Palatino Linotype"/>
              </w:rPr>
            </w:pPr>
          </w:p>
        </w:tc>
      </w:tr>
      <w:tr w:rsidR="00E30FF5" w:rsidRPr="00241298" w14:paraId="5E63AD85" w14:textId="77777777" w:rsidTr="009F56E0">
        <w:trPr>
          <w:jc w:val="center"/>
        </w:trPr>
        <w:tc>
          <w:tcPr>
            <w:tcW w:w="820" w:type="dxa"/>
            <w:vMerge/>
            <w:vAlign w:val="center"/>
          </w:tcPr>
          <w:p w14:paraId="1FB1B011" w14:textId="77777777" w:rsidR="00E30FF5" w:rsidRPr="00241298" w:rsidRDefault="00E30FF5" w:rsidP="009F56E0">
            <w:pPr>
              <w:jc w:val="center"/>
              <w:rPr>
                <w:rFonts w:ascii="Palatino Linotype" w:hAnsi="Palatino Linotype"/>
              </w:rPr>
            </w:pPr>
          </w:p>
        </w:tc>
        <w:tc>
          <w:tcPr>
            <w:tcW w:w="795" w:type="dxa"/>
            <w:vAlign w:val="center"/>
          </w:tcPr>
          <w:p w14:paraId="7EBC45E7" w14:textId="77777777" w:rsidR="00E30FF5" w:rsidRPr="00241298" w:rsidRDefault="00E30FF5" w:rsidP="009F56E0">
            <w:pPr>
              <w:jc w:val="center"/>
              <w:rPr>
                <w:rFonts w:ascii="Palatino Linotype" w:hAnsi="Palatino Linotype"/>
              </w:rPr>
            </w:pPr>
            <w:r w:rsidRPr="00241298">
              <w:rPr>
                <w:rFonts w:ascii="Palatino Linotype" w:hAnsi="Palatino Linotype"/>
              </w:rPr>
              <w:t>12/5</w:t>
            </w:r>
          </w:p>
        </w:tc>
        <w:tc>
          <w:tcPr>
            <w:tcW w:w="3092" w:type="dxa"/>
            <w:vAlign w:val="center"/>
          </w:tcPr>
          <w:p w14:paraId="17D2A4EF" w14:textId="77777777" w:rsidR="00E30FF5" w:rsidRPr="00241298" w:rsidRDefault="00E30FF5" w:rsidP="009F56E0">
            <w:pPr>
              <w:jc w:val="center"/>
              <w:rPr>
                <w:rFonts w:ascii="Palatino Linotype" w:hAnsi="Palatino Linotype"/>
              </w:rPr>
            </w:pPr>
          </w:p>
        </w:tc>
        <w:tc>
          <w:tcPr>
            <w:tcW w:w="3835" w:type="dxa"/>
            <w:vAlign w:val="center"/>
          </w:tcPr>
          <w:p w14:paraId="070E1B9A" w14:textId="77777777" w:rsidR="00E30FF5" w:rsidRPr="00241298" w:rsidRDefault="00E30FF5" w:rsidP="009F56E0">
            <w:pPr>
              <w:jc w:val="center"/>
              <w:rPr>
                <w:rFonts w:ascii="Palatino Linotype" w:hAnsi="Palatino Linotype"/>
              </w:rPr>
            </w:pPr>
            <w:r>
              <w:rPr>
                <w:rFonts w:ascii="Palatino Linotype" w:hAnsi="Palatino Linotype"/>
              </w:rPr>
              <w:t>Kahoot! review</w:t>
            </w:r>
          </w:p>
        </w:tc>
        <w:tc>
          <w:tcPr>
            <w:tcW w:w="2788" w:type="dxa"/>
            <w:vAlign w:val="center"/>
          </w:tcPr>
          <w:p w14:paraId="43458DF4" w14:textId="77777777" w:rsidR="00E30FF5" w:rsidRPr="00241298" w:rsidRDefault="00E30FF5" w:rsidP="009F56E0">
            <w:pPr>
              <w:jc w:val="center"/>
              <w:rPr>
                <w:rFonts w:ascii="Palatino Linotype" w:hAnsi="Palatino Linotype"/>
              </w:rPr>
            </w:pPr>
            <w:r w:rsidRPr="005C6091">
              <w:rPr>
                <w:rFonts w:ascii="Palatino Linotype" w:hAnsi="Palatino Linotype"/>
              </w:rPr>
              <w:t>Vlog: Final Check-in</w:t>
            </w:r>
          </w:p>
        </w:tc>
      </w:tr>
      <w:tr w:rsidR="00E30FF5" w:rsidRPr="00241298" w14:paraId="7383FE8F" w14:textId="77777777" w:rsidTr="009F56E0">
        <w:tblPrEx>
          <w:jc w:val="left"/>
        </w:tblPrEx>
        <w:tc>
          <w:tcPr>
            <w:tcW w:w="820" w:type="dxa"/>
          </w:tcPr>
          <w:p w14:paraId="3104A607" w14:textId="77777777" w:rsidR="00E30FF5" w:rsidRPr="00241298" w:rsidRDefault="00E30FF5" w:rsidP="009F56E0">
            <w:pPr>
              <w:jc w:val="center"/>
              <w:rPr>
                <w:rFonts w:ascii="Palatino Linotype" w:hAnsi="Palatino Linotype"/>
              </w:rPr>
            </w:pPr>
            <w:r>
              <w:rPr>
                <w:rFonts w:ascii="Palatino Linotype" w:hAnsi="Palatino Linotype"/>
              </w:rPr>
              <w:t>16</w:t>
            </w:r>
          </w:p>
        </w:tc>
        <w:tc>
          <w:tcPr>
            <w:tcW w:w="795" w:type="dxa"/>
          </w:tcPr>
          <w:p w14:paraId="1A6224CD" w14:textId="77777777" w:rsidR="00E30FF5" w:rsidRPr="00241298" w:rsidRDefault="00E30FF5" w:rsidP="009F56E0">
            <w:pPr>
              <w:jc w:val="center"/>
              <w:rPr>
                <w:rFonts w:ascii="Palatino Linotype" w:hAnsi="Palatino Linotype"/>
              </w:rPr>
            </w:pPr>
            <w:r w:rsidRPr="00241298">
              <w:rPr>
                <w:rFonts w:ascii="Palatino Linotype" w:hAnsi="Palatino Linotype"/>
              </w:rPr>
              <w:t>12/</w:t>
            </w:r>
            <w:r>
              <w:rPr>
                <w:rFonts w:ascii="Palatino Linotype" w:hAnsi="Palatino Linotype"/>
              </w:rPr>
              <w:t>12</w:t>
            </w:r>
          </w:p>
        </w:tc>
        <w:tc>
          <w:tcPr>
            <w:tcW w:w="9715" w:type="dxa"/>
            <w:gridSpan w:val="3"/>
            <w:shd w:val="clear" w:color="auto" w:fill="EDEDED" w:themeFill="accent3" w:themeFillTint="33"/>
          </w:tcPr>
          <w:p w14:paraId="422A802C" w14:textId="77777777" w:rsidR="00E30FF5" w:rsidRPr="002874C4" w:rsidRDefault="00E30FF5" w:rsidP="009F56E0">
            <w:pPr>
              <w:jc w:val="center"/>
              <w:rPr>
                <w:rFonts w:ascii="Palatino Linotype" w:hAnsi="Palatino Linotype"/>
                <w:b/>
                <w:bCs/>
              </w:rPr>
            </w:pPr>
            <w:r>
              <w:rPr>
                <w:rFonts w:ascii="Palatino Linotype" w:hAnsi="Palatino Linotype"/>
                <w:b/>
                <w:bCs/>
              </w:rPr>
              <w:t>Final Paper Due 11:59pm</w:t>
            </w:r>
          </w:p>
        </w:tc>
      </w:tr>
    </w:tbl>
    <w:p w14:paraId="29C9A757" w14:textId="77777777" w:rsidR="00E30FF5" w:rsidRDefault="00E30FF5" w:rsidP="00E30FF5"/>
    <w:p w14:paraId="69E254D7" w14:textId="1C005D78" w:rsidR="00CE2DA3" w:rsidRPr="00DB646F" w:rsidRDefault="006271BF" w:rsidP="00DB646F">
      <w:pPr>
        <w:pStyle w:val="Heading1"/>
        <w:rPr>
          <w:rFonts w:ascii="Times New Roman" w:hAnsi="Times New Roman" w:cs="Times New Roman"/>
          <w:b/>
          <w:bCs/>
          <w:color w:val="auto"/>
          <w:sz w:val="24"/>
          <w:szCs w:val="24"/>
        </w:rPr>
      </w:pPr>
      <w:r>
        <w:rPr>
          <w:rFonts w:ascii="Times New Roman" w:hAnsi="Times New Roman" w:cs="Times New Roman"/>
          <w:b/>
          <w:bCs/>
          <w:color w:val="auto"/>
          <w:sz w:val="24"/>
          <w:szCs w:val="24"/>
        </w:rPr>
        <w:br w:type="page"/>
      </w:r>
    </w:p>
    <w:p w14:paraId="4E2936A9" w14:textId="6665CD08" w:rsidR="00CA0D82" w:rsidRPr="00A1511A" w:rsidRDefault="00CA0D82" w:rsidP="008425BD">
      <w:pPr>
        <w:pStyle w:val="Heading2"/>
        <w:jc w:val="center"/>
        <w:rPr>
          <w:rFonts w:ascii="Times New Roman" w:hAnsi="Times New Roman" w:cs="Times New Roman"/>
          <w:b/>
          <w:bCs/>
          <w:color w:val="auto"/>
          <w:sz w:val="24"/>
          <w:szCs w:val="24"/>
        </w:rPr>
      </w:pPr>
      <w:bookmarkStart w:id="13" w:name="_Toc178616228"/>
      <w:r w:rsidRPr="00A1511A">
        <w:rPr>
          <w:rFonts w:ascii="Times New Roman" w:hAnsi="Times New Roman" w:cs="Times New Roman"/>
          <w:b/>
          <w:bCs/>
          <w:color w:val="auto"/>
          <w:sz w:val="24"/>
          <w:szCs w:val="24"/>
        </w:rPr>
        <w:lastRenderedPageBreak/>
        <w:t>Logic (Undergraduate)</w:t>
      </w:r>
      <w:bookmarkEnd w:id="13"/>
    </w:p>
    <w:p w14:paraId="1E22CA30" w14:textId="77777777" w:rsidR="00CA0D82" w:rsidRPr="008425BD" w:rsidRDefault="00CA0D82" w:rsidP="008425BD">
      <w:pPr>
        <w:pStyle w:val="Heading2"/>
        <w:jc w:val="center"/>
        <w:rPr>
          <w:rFonts w:ascii="Times New Roman" w:hAnsi="Times New Roman" w:cs="Times New Roman"/>
          <w:sz w:val="24"/>
          <w:szCs w:val="24"/>
        </w:rPr>
      </w:pPr>
    </w:p>
    <w:p w14:paraId="37B35048" w14:textId="77777777" w:rsidR="00CA0D82" w:rsidRPr="00CA0D82" w:rsidRDefault="00CA0D82" w:rsidP="00CA0D82">
      <w:pPr>
        <w:pBdr>
          <w:bottom w:val="single" w:sz="4" w:space="1" w:color="auto"/>
        </w:pBdr>
        <w:rPr>
          <w:rFonts w:ascii="Times New Roman" w:hAnsi="Times New Roman" w:cs="Times New Roman"/>
          <w:b/>
          <w:bCs/>
        </w:rPr>
      </w:pPr>
      <w:r w:rsidRPr="00CA0D82">
        <w:rPr>
          <w:rFonts w:ascii="Times New Roman" w:hAnsi="Times New Roman" w:cs="Times New Roman"/>
          <w:b/>
          <w:bCs/>
        </w:rPr>
        <w:t>Textbook</w:t>
      </w:r>
    </w:p>
    <w:p w14:paraId="751BA083" w14:textId="77777777" w:rsidR="00CA0D82" w:rsidRPr="00CA0D82" w:rsidRDefault="00CA0D82" w:rsidP="00CA0D82">
      <w:pPr>
        <w:rPr>
          <w:rFonts w:ascii="Times New Roman" w:hAnsi="Times New Roman" w:cs="Times New Roman"/>
        </w:rPr>
      </w:pPr>
    </w:p>
    <w:p w14:paraId="3FE9B0EF" w14:textId="77777777" w:rsidR="00CA0D82" w:rsidRPr="00CA0D82" w:rsidRDefault="00CA0D82" w:rsidP="00CA0D82">
      <w:pPr>
        <w:rPr>
          <w:rFonts w:ascii="Times New Roman" w:hAnsi="Times New Roman" w:cs="Times New Roman"/>
        </w:rPr>
      </w:pPr>
      <w:r w:rsidRPr="00CA0D82">
        <w:rPr>
          <w:rFonts w:ascii="Times New Roman" w:hAnsi="Times New Roman" w:cs="Times New Roman"/>
        </w:rPr>
        <w:t xml:space="preserve">Unless otherwise stated, all readings will come from Paul Teller’s </w:t>
      </w:r>
      <w:r w:rsidRPr="00CA0D82">
        <w:rPr>
          <w:rFonts w:ascii="Times New Roman" w:hAnsi="Times New Roman" w:cs="Times New Roman"/>
          <w:i/>
          <w:iCs/>
        </w:rPr>
        <w:t xml:space="preserve">A Modern Formal Logic Primer. </w:t>
      </w:r>
      <w:r w:rsidRPr="00CA0D82">
        <w:rPr>
          <w:rFonts w:ascii="Times New Roman" w:hAnsi="Times New Roman" w:cs="Times New Roman"/>
        </w:rPr>
        <w:t xml:space="preserve">An electronic copy of this textbook may be downloaded </w:t>
      </w:r>
      <w:hyperlink r:id="rId19" w:history="1">
        <w:r w:rsidRPr="00CA0D82">
          <w:rPr>
            <w:rFonts w:ascii="Times New Roman" w:hAnsi="Times New Roman" w:cs="Times New Roman"/>
            <w:color w:val="0563C1" w:themeColor="hyperlink"/>
            <w:u w:val="single"/>
          </w:rPr>
          <w:t>here</w:t>
        </w:r>
      </w:hyperlink>
      <w:r w:rsidRPr="00CA0D82">
        <w:rPr>
          <w:rFonts w:ascii="Times New Roman" w:hAnsi="Times New Roman" w:cs="Times New Roman"/>
        </w:rPr>
        <w:t xml:space="preserve"> at no cost. (I recommend downloading the zip file of the entire Logic Primer.)</w:t>
      </w:r>
    </w:p>
    <w:p w14:paraId="033597AC" w14:textId="77777777" w:rsidR="00CA0D82" w:rsidRPr="00CA0D82" w:rsidRDefault="00CA0D82" w:rsidP="00CA0D82">
      <w:pPr>
        <w:rPr>
          <w:rFonts w:ascii="Times New Roman" w:hAnsi="Times New Roman" w:cs="Times New Roman"/>
        </w:rPr>
      </w:pPr>
    </w:p>
    <w:p w14:paraId="3A08429A" w14:textId="77777777" w:rsidR="00CA0D82" w:rsidRPr="00CA0D82" w:rsidRDefault="00CA0D82" w:rsidP="00CA0D82">
      <w:pPr>
        <w:pBdr>
          <w:bottom w:val="single" w:sz="4" w:space="1" w:color="auto"/>
        </w:pBdr>
        <w:rPr>
          <w:rFonts w:ascii="Times New Roman" w:hAnsi="Times New Roman" w:cs="Times New Roman"/>
          <w:b/>
          <w:bCs/>
        </w:rPr>
      </w:pPr>
      <w:r w:rsidRPr="00CA0D82">
        <w:rPr>
          <w:rFonts w:ascii="Times New Roman" w:hAnsi="Times New Roman" w:cs="Times New Roman"/>
          <w:b/>
          <w:bCs/>
        </w:rPr>
        <w:t>Grading Breakdown</w:t>
      </w:r>
    </w:p>
    <w:p w14:paraId="69EFF2B9" w14:textId="77777777" w:rsidR="00CA0D82" w:rsidRPr="00CA0D82" w:rsidRDefault="00CA0D82" w:rsidP="00CA0D82">
      <w:pPr>
        <w:rPr>
          <w:rFonts w:ascii="Times New Roman" w:hAnsi="Times New Roman" w:cs="Times New Roman"/>
          <w:b/>
          <w:bCs/>
        </w:rPr>
      </w:pPr>
    </w:p>
    <w:p w14:paraId="353F9FD0" w14:textId="77777777" w:rsidR="00CA0D82" w:rsidRPr="00CA0D82" w:rsidRDefault="00CA0D82" w:rsidP="00CA0D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Times New Roman" w:eastAsia="Times New Roman" w:hAnsi="Times New Roman" w:cs="Times New Roman"/>
          <w:b/>
          <w:bCs/>
          <w:lang w:val="en-GB"/>
        </w:rPr>
      </w:pPr>
      <w:r w:rsidRPr="00CA0D82">
        <w:rPr>
          <w:rFonts w:ascii="Times New Roman" w:eastAsia="Times New Roman" w:hAnsi="Times New Roman" w:cs="Times New Roman"/>
          <w:b/>
          <w:bCs/>
          <w:lang w:val="en-GB"/>
        </w:rPr>
        <w:t>1. Participation (10%)</w:t>
      </w:r>
    </w:p>
    <w:p w14:paraId="0C78CDB5" w14:textId="77777777" w:rsidR="00CA0D82" w:rsidRPr="00CA0D82" w:rsidRDefault="00CA0D82" w:rsidP="00CA0D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Times New Roman" w:eastAsia="Times New Roman" w:hAnsi="Times New Roman" w:cs="Times New Roman"/>
          <w:lang w:val="en-GB"/>
        </w:rPr>
      </w:pPr>
    </w:p>
    <w:p w14:paraId="1178463D" w14:textId="77777777" w:rsidR="00CA0D82" w:rsidRPr="00CA0D82" w:rsidRDefault="00CA0D82" w:rsidP="00CA0D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Times New Roman" w:eastAsia="Times New Roman" w:hAnsi="Times New Roman" w:cs="Times New Roman"/>
          <w:b/>
          <w:bCs/>
          <w:lang w:val="en-GB"/>
        </w:rPr>
      </w:pPr>
      <w:r w:rsidRPr="00CA0D82">
        <w:rPr>
          <w:rFonts w:ascii="Times New Roman" w:eastAsia="Times New Roman" w:hAnsi="Times New Roman" w:cs="Times New Roman"/>
          <w:b/>
          <w:bCs/>
          <w:lang w:val="en-GB"/>
        </w:rPr>
        <w:t>2. Midterm Exam (20%)</w:t>
      </w:r>
    </w:p>
    <w:p w14:paraId="4E2B4F73" w14:textId="77777777" w:rsidR="00CA0D82" w:rsidRPr="00CA0D82" w:rsidRDefault="00CA0D82" w:rsidP="00CA0D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Times New Roman" w:eastAsia="Times New Roman" w:hAnsi="Times New Roman" w:cs="Times New Roman"/>
          <w:lang w:val="en-GB"/>
        </w:rPr>
      </w:pPr>
    </w:p>
    <w:p w14:paraId="6E93DEF1" w14:textId="77777777" w:rsidR="00CA0D82" w:rsidRPr="00CA0D82" w:rsidRDefault="00CA0D82" w:rsidP="00CA0D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Times New Roman" w:eastAsia="Times New Roman" w:hAnsi="Times New Roman" w:cs="Times New Roman"/>
          <w:b/>
          <w:bCs/>
          <w:lang w:val="en-GB"/>
        </w:rPr>
      </w:pPr>
      <w:r w:rsidRPr="00CA0D82">
        <w:rPr>
          <w:rFonts w:ascii="Times New Roman" w:eastAsia="Times New Roman" w:hAnsi="Times New Roman" w:cs="Times New Roman"/>
          <w:b/>
          <w:bCs/>
          <w:lang w:val="en-GB"/>
        </w:rPr>
        <w:t>3. Final Exam (30%)</w:t>
      </w:r>
    </w:p>
    <w:p w14:paraId="39DCC088" w14:textId="77777777" w:rsidR="00CA0D82" w:rsidRPr="00CA0D82" w:rsidRDefault="00CA0D82" w:rsidP="00CA0D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Times New Roman" w:eastAsia="Times New Roman" w:hAnsi="Times New Roman" w:cs="Times New Roman"/>
          <w:lang w:val="en-GB"/>
        </w:rPr>
      </w:pPr>
    </w:p>
    <w:p w14:paraId="64D2FA58" w14:textId="77777777" w:rsidR="00CA0D82" w:rsidRPr="00CA0D82" w:rsidRDefault="00CA0D82" w:rsidP="00CA0D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rPr>
          <w:rFonts w:ascii="Times New Roman" w:eastAsia="Times New Roman" w:hAnsi="Times New Roman" w:cs="Times New Roman"/>
          <w:b/>
          <w:bCs/>
          <w:lang w:val="en-GB"/>
        </w:rPr>
      </w:pPr>
      <w:r w:rsidRPr="00CA0D82">
        <w:rPr>
          <w:rFonts w:ascii="Times New Roman" w:eastAsia="Times New Roman" w:hAnsi="Times New Roman" w:cs="Times New Roman"/>
          <w:b/>
          <w:bCs/>
          <w:lang w:val="en-GB"/>
        </w:rPr>
        <w:t>4. Weekly Quizzes (40%)</w:t>
      </w:r>
    </w:p>
    <w:p w14:paraId="03EE9967" w14:textId="77777777" w:rsidR="00CA0D82" w:rsidRPr="00CA0D82" w:rsidRDefault="00CA0D82" w:rsidP="00CA0D82">
      <w:pPr>
        <w:rPr>
          <w:rFonts w:ascii="Times New Roman" w:eastAsia="Times New Roman" w:hAnsi="Times New Roman" w:cs="Times New Roman"/>
          <w:b/>
          <w:bCs/>
          <w:lang w:val="en-GB"/>
        </w:rPr>
      </w:pPr>
    </w:p>
    <w:p w14:paraId="737FADB3" w14:textId="77777777" w:rsidR="00CA0D82" w:rsidRPr="00CA0D82" w:rsidRDefault="00CA0D82" w:rsidP="00CA0D82">
      <w:pPr>
        <w:pBdr>
          <w:bottom w:val="single" w:sz="4" w:space="1" w:color="auto"/>
        </w:pBdr>
        <w:rPr>
          <w:rFonts w:ascii="Times New Roman" w:hAnsi="Times New Roman" w:cs="Times New Roman"/>
          <w:b/>
          <w:bCs/>
        </w:rPr>
      </w:pPr>
      <w:r w:rsidRPr="00CA0D82">
        <w:rPr>
          <w:rFonts w:ascii="Times New Roman" w:hAnsi="Times New Roman" w:cs="Times New Roman"/>
          <w:b/>
          <w:bCs/>
        </w:rPr>
        <w:t>Course Schedule</w:t>
      </w:r>
    </w:p>
    <w:p w14:paraId="0437AF75" w14:textId="77777777" w:rsidR="00CA0D82" w:rsidRPr="00CA0D82" w:rsidRDefault="00CA0D82" w:rsidP="00CA0D82">
      <w:pPr>
        <w:rPr>
          <w:rFonts w:ascii="Times New Roman" w:hAnsi="Times New Roman" w:cs="Times New Roman"/>
        </w:rPr>
      </w:pPr>
    </w:p>
    <w:tbl>
      <w:tblPr>
        <w:tblStyle w:val="TableGrid"/>
        <w:tblW w:w="9875" w:type="dxa"/>
        <w:tblLook w:val="04A0" w:firstRow="1" w:lastRow="0" w:firstColumn="1" w:lastColumn="0" w:noHBand="0" w:noVBand="1"/>
      </w:tblPr>
      <w:tblGrid>
        <w:gridCol w:w="3291"/>
        <w:gridCol w:w="3292"/>
        <w:gridCol w:w="3292"/>
      </w:tblGrid>
      <w:tr w:rsidR="00CA0D82" w:rsidRPr="00CA0D82" w14:paraId="48907536" w14:textId="77777777" w:rsidTr="00984A75">
        <w:trPr>
          <w:trHeight w:val="693"/>
        </w:trPr>
        <w:tc>
          <w:tcPr>
            <w:tcW w:w="3291" w:type="dxa"/>
            <w:vAlign w:val="center"/>
          </w:tcPr>
          <w:p w14:paraId="6752BFB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Week</w:t>
            </w:r>
          </w:p>
        </w:tc>
        <w:tc>
          <w:tcPr>
            <w:tcW w:w="3292" w:type="dxa"/>
            <w:vAlign w:val="center"/>
          </w:tcPr>
          <w:p w14:paraId="6C90DF3C"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w:t>
            </w:r>
            <w:r w:rsidRPr="00CA0D82">
              <w:rPr>
                <w:rFonts w:ascii="Times New Roman" w:hAnsi="Times New Roman" w:cs="Times New Roman"/>
                <w:kern w:val="2"/>
                <w:vertAlign w:val="superscript"/>
                <w14:ligatures w14:val="standardContextual"/>
              </w:rPr>
              <w:t>st</w:t>
            </w:r>
            <w:r w:rsidRPr="00CA0D82">
              <w:rPr>
                <w:rFonts w:ascii="Times New Roman" w:hAnsi="Times New Roman" w:cs="Times New Roman"/>
                <w:kern w:val="2"/>
                <w14:ligatures w14:val="standardContextual"/>
              </w:rPr>
              <w:t xml:space="preserve"> Class (Tuesday)</w:t>
            </w:r>
          </w:p>
        </w:tc>
        <w:tc>
          <w:tcPr>
            <w:tcW w:w="3292" w:type="dxa"/>
            <w:vAlign w:val="center"/>
          </w:tcPr>
          <w:p w14:paraId="0CD0FD42"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2</w:t>
            </w:r>
            <w:r w:rsidRPr="00CA0D82">
              <w:rPr>
                <w:rFonts w:ascii="Times New Roman" w:hAnsi="Times New Roman" w:cs="Times New Roman"/>
                <w:kern w:val="2"/>
                <w:vertAlign w:val="superscript"/>
                <w14:ligatures w14:val="standardContextual"/>
              </w:rPr>
              <w:t>nd</w:t>
            </w:r>
            <w:r w:rsidRPr="00CA0D82">
              <w:rPr>
                <w:rFonts w:ascii="Times New Roman" w:hAnsi="Times New Roman" w:cs="Times New Roman"/>
                <w:kern w:val="2"/>
                <w14:ligatures w14:val="standardContextual"/>
              </w:rPr>
              <w:t xml:space="preserve"> Class (Thursday)</w:t>
            </w:r>
          </w:p>
        </w:tc>
      </w:tr>
      <w:tr w:rsidR="00CA0D82" w:rsidRPr="00CA0D82" w14:paraId="14F61030" w14:textId="77777777" w:rsidTr="00984A75">
        <w:trPr>
          <w:trHeight w:val="693"/>
        </w:trPr>
        <w:tc>
          <w:tcPr>
            <w:tcW w:w="3291" w:type="dxa"/>
            <w:vAlign w:val="center"/>
          </w:tcPr>
          <w:p w14:paraId="68ED8736" w14:textId="5AA2CCFF"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w:t>
            </w:r>
          </w:p>
          <w:p w14:paraId="7B690059"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August 29-September 2</w:t>
            </w:r>
          </w:p>
        </w:tc>
        <w:tc>
          <w:tcPr>
            <w:tcW w:w="3292" w:type="dxa"/>
            <w:vAlign w:val="center"/>
          </w:tcPr>
          <w:p w14:paraId="483DA834" w14:textId="01EAB9E9" w:rsidR="00CA0D82" w:rsidRPr="00CA0D82" w:rsidRDefault="00CA0D82" w:rsidP="001C3E01">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Introduction to course—What is logic?</w:t>
            </w:r>
            <w:r w:rsidR="001C3E01">
              <w:rPr>
                <w:rFonts w:ascii="Times New Roman" w:hAnsi="Times New Roman" w:cs="Times New Roman"/>
                <w:kern w:val="2"/>
                <w14:ligatures w14:val="standardContextual"/>
              </w:rPr>
              <w:t xml:space="preserve"> </w:t>
            </w:r>
            <w:r w:rsidRPr="00CA0D82">
              <w:rPr>
                <w:rFonts w:ascii="Times New Roman" w:hAnsi="Times New Roman" w:cs="Times New Roman"/>
                <w:kern w:val="2"/>
                <w14:ligatures w14:val="standardContextual"/>
              </w:rPr>
              <w:t>1-1</w:t>
            </w:r>
          </w:p>
        </w:tc>
        <w:tc>
          <w:tcPr>
            <w:tcW w:w="3292" w:type="dxa"/>
            <w:vAlign w:val="center"/>
          </w:tcPr>
          <w:p w14:paraId="006A9C2D" w14:textId="329F2C6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Reconstruction; Classical Rules of inference/argument forms</w:t>
            </w:r>
          </w:p>
        </w:tc>
      </w:tr>
      <w:tr w:rsidR="00CA0D82" w:rsidRPr="00CA0D82" w14:paraId="6999E4C3" w14:textId="77777777" w:rsidTr="00984A75">
        <w:trPr>
          <w:trHeight w:val="693"/>
        </w:trPr>
        <w:tc>
          <w:tcPr>
            <w:tcW w:w="3291" w:type="dxa"/>
            <w:vAlign w:val="center"/>
          </w:tcPr>
          <w:p w14:paraId="3ED7D0DD" w14:textId="1F773620"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2</w:t>
            </w:r>
          </w:p>
          <w:p w14:paraId="787481F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September 5-9</w:t>
            </w:r>
          </w:p>
        </w:tc>
        <w:tc>
          <w:tcPr>
            <w:tcW w:w="3292" w:type="dxa"/>
            <w:vAlign w:val="center"/>
          </w:tcPr>
          <w:p w14:paraId="28A9E00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Fallacies</w:t>
            </w:r>
          </w:p>
        </w:tc>
        <w:tc>
          <w:tcPr>
            <w:tcW w:w="3292" w:type="dxa"/>
            <w:vAlign w:val="center"/>
          </w:tcPr>
          <w:p w14:paraId="18035E1B" w14:textId="3B6420C6"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 xml:space="preserve">Fallacies </w:t>
            </w:r>
            <w:proofErr w:type="spellStart"/>
            <w:r w:rsidRPr="00CA0D82">
              <w:rPr>
                <w:rFonts w:ascii="Times New Roman" w:hAnsi="Times New Roman" w:cs="Times New Roman"/>
                <w:kern w:val="2"/>
                <w14:ligatures w14:val="standardContextual"/>
              </w:rPr>
              <w:t>con’d</w:t>
            </w:r>
            <w:proofErr w:type="spellEnd"/>
            <w:r w:rsidRPr="00CA0D82">
              <w:rPr>
                <w:rFonts w:ascii="Times New Roman" w:hAnsi="Times New Roman" w:cs="Times New Roman"/>
                <w:kern w:val="2"/>
                <w14:ligatures w14:val="standardContextual"/>
              </w:rPr>
              <w:t>.</w:t>
            </w:r>
          </w:p>
          <w:p w14:paraId="543E002F"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1 (Rules of Inference)</w:t>
            </w:r>
          </w:p>
        </w:tc>
      </w:tr>
    </w:tbl>
    <w:p w14:paraId="4FE9F6F0" w14:textId="77777777" w:rsidR="00CA0D82" w:rsidRPr="00CA0D82" w:rsidRDefault="00CA0D82" w:rsidP="00CA0D82">
      <w:pPr>
        <w:jc w:val="center"/>
        <w:rPr>
          <w:rFonts w:ascii="Times New Roman" w:hAnsi="Times New Roman" w:cs="Times New Roman"/>
        </w:rPr>
      </w:pPr>
      <w:r w:rsidRPr="00CA0D82">
        <w:rPr>
          <w:rFonts w:ascii="Times New Roman" w:hAnsi="Times New Roman" w:cs="Times New Roman"/>
        </w:rPr>
        <w:br/>
        <w:t>First Main Part of Course: Sentence Logic. Sections come from Volume 1 of Teller.</w:t>
      </w:r>
    </w:p>
    <w:tbl>
      <w:tblPr>
        <w:tblStyle w:val="TableGrid"/>
        <w:tblW w:w="9875" w:type="dxa"/>
        <w:tblLook w:val="04A0" w:firstRow="1" w:lastRow="0" w:firstColumn="1" w:lastColumn="0" w:noHBand="0" w:noVBand="1"/>
      </w:tblPr>
      <w:tblGrid>
        <w:gridCol w:w="3291"/>
        <w:gridCol w:w="3292"/>
        <w:gridCol w:w="3292"/>
      </w:tblGrid>
      <w:tr w:rsidR="00CA0D82" w:rsidRPr="00CA0D82" w14:paraId="6B996024" w14:textId="77777777" w:rsidTr="00984A75">
        <w:trPr>
          <w:trHeight w:val="693"/>
        </w:trPr>
        <w:tc>
          <w:tcPr>
            <w:tcW w:w="3291" w:type="dxa"/>
            <w:vAlign w:val="center"/>
          </w:tcPr>
          <w:p w14:paraId="5DB336D1" w14:textId="0B4A19C9"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3</w:t>
            </w:r>
          </w:p>
          <w:p w14:paraId="3F4AE3C4"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September 12-16</w:t>
            </w:r>
          </w:p>
        </w:tc>
        <w:tc>
          <w:tcPr>
            <w:tcW w:w="3292" w:type="dxa"/>
            <w:vAlign w:val="center"/>
          </w:tcPr>
          <w:p w14:paraId="153033D4" w14:textId="781828DD" w:rsidR="00CA0D82" w:rsidRPr="001C3E01" w:rsidRDefault="00CA0D82" w:rsidP="001C3E01">
            <w:pPr>
              <w:jc w:val="center"/>
              <w:rPr>
                <w:rFonts w:ascii="Times New Roman" w:hAnsi="Times New Roman" w:cs="Times New Roman"/>
                <w:kern w:val="2"/>
                <w14:ligatures w14:val="standardContextual"/>
              </w:rPr>
            </w:pPr>
            <w:r w:rsidRPr="00CA0D82">
              <w:rPr>
                <w:rFonts w:ascii="Times New Roman" w:hAnsi="Times New Roman" w:cs="Times New Roman"/>
                <w:kern w:val="2"/>
                <w:u w:val="single"/>
                <w14:ligatures w14:val="standardContextual"/>
              </w:rPr>
              <w:t>Sentence logic (SL)</w:t>
            </w:r>
            <w:r w:rsidRPr="00CA0D82">
              <w:rPr>
                <w:rFonts w:ascii="Times New Roman" w:hAnsi="Times New Roman" w:cs="Times New Roman"/>
                <w:kern w:val="2"/>
                <w14:ligatures w14:val="standardContextual"/>
              </w:rPr>
              <w:t>—introduction; 1-2 through 1-5</w:t>
            </w:r>
          </w:p>
        </w:tc>
        <w:tc>
          <w:tcPr>
            <w:tcW w:w="3292" w:type="dxa"/>
            <w:vAlign w:val="center"/>
          </w:tcPr>
          <w:p w14:paraId="754102C9"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1-5, 1-6</w:t>
            </w:r>
          </w:p>
          <w:p w14:paraId="5A14D0C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2 (Fallacies)</w:t>
            </w:r>
          </w:p>
        </w:tc>
      </w:tr>
      <w:tr w:rsidR="00CA0D82" w:rsidRPr="00CA0D82" w14:paraId="5122A830" w14:textId="77777777" w:rsidTr="00984A75">
        <w:trPr>
          <w:trHeight w:val="693"/>
        </w:trPr>
        <w:tc>
          <w:tcPr>
            <w:tcW w:w="3291" w:type="dxa"/>
            <w:vAlign w:val="center"/>
          </w:tcPr>
          <w:p w14:paraId="760A31B9" w14:textId="34CBDCEE"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4</w:t>
            </w:r>
          </w:p>
          <w:p w14:paraId="00226EBC"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September 19-23</w:t>
            </w:r>
          </w:p>
        </w:tc>
        <w:tc>
          <w:tcPr>
            <w:tcW w:w="3292" w:type="dxa"/>
            <w:tcBorders>
              <w:bottom w:val="single" w:sz="4" w:space="0" w:color="auto"/>
            </w:tcBorders>
            <w:vAlign w:val="center"/>
          </w:tcPr>
          <w:p w14:paraId="43FEE4C2"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Transcription between English and SL; 2-1, 2-2, 2-3</w:t>
            </w:r>
          </w:p>
        </w:tc>
        <w:tc>
          <w:tcPr>
            <w:tcW w:w="3292" w:type="dxa"/>
            <w:tcBorders>
              <w:bottom w:val="single" w:sz="4" w:space="0" w:color="auto"/>
            </w:tcBorders>
            <w:vAlign w:val="center"/>
          </w:tcPr>
          <w:p w14:paraId="249AC4BD"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Logical equivalence of sentences of SL; 3-1, 3-2, 3-3</w:t>
            </w:r>
          </w:p>
          <w:p w14:paraId="607A5BDA"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3 (SL syntax and transcriptions)</w:t>
            </w:r>
          </w:p>
        </w:tc>
      </w:tr>
      <w:tr w:rsidR="003F477A" w:rsidRPr="00CA0D82" w14:paraId="3DBC7E4B" w14:textId="77777777" w:rsidTr="003F477A">
        <w:trPr>
          <w:trHeight w:val="693"/>
        </w:trPr>
        <w:tc>
          <w:tcPr>
            <w:tcW w:w="3291" w:type="dxa"/>
            <w:tcBorders>
              <w:right w:val="single" w:sz="4" w:space="0" w:color="auto"/>
            </w:tcBorders>
            <w:vAlign w:val="center"/>
          </w:tcPr>
          <w:p w14:paraId="1611CECE" w14:textId="77777777" w:rsidR="003F477A" w:rsidRPr="003F477A" w:rsidRDefault="003F477A" w:rsidP="003F477A">
            <w:pPr>
              <w:tabs>
                <w:tab w:val="left" w:pos="2190"/>
              </w:tabs>
              <w:jc w:val="center"/>
              <w:rPr>
                <w:rFonts w:ascii="Times New Roman" w:hAnsi="Times New Roman" w:cs="Times New Roman"/>
                <w:kern w:val="2"/>
                <w14:ligatures w14:val="standardContextual"/>
              </w:rPr>
            </w:pPr>
            <w:r w:rsidRPr="003F477A">
              <w:rPr>
                <w:rFonts w:ascii="Times New Roman" w:hAnsi="Times New Roman" w:cs="Times New Roman"/>
                <w:kern w:val="2"/>
                <w14:ligatures w14:val="standardContextual"/>
              </w:rPr>
              <w:t>5</w:t>
            </w:r>
          </w:p>
          <w:p w14:paraId="65FED0F5" w14:textId="443774AD" w:rsidR="003F477A" w:rsidRPr="00CA0D82" w:rsidRDefault="003F477A" w:rsidP="003F477A">
            <w:pPr>
              <w:tabs>
                <w:tab w:val="left" w:pos="2190"/>
              </w:tabs>
              <w:jc w:val="center"/>
              <w:rPr>
                <w:rFonts w:ascii="Times New Roman" w:hAnsi="Times New Roman" w:cs="Times New Roman"/>
                <w:kern w:val="2"/>
                <w14:ligatures w14:val="standardContextual"/>
              </w:rPr>
            </w:pPr>
            <w:r w:rsidRPr="003F477A">
              <w:rPr>
                <w:rFonts w:ascii="Times New Roman" w:hAnsi="Times New Roman" w:cs="Times New Roman"/>
                <w:kern w:val="2"/>
                <w14:ligatures w14:val="standardContextual"/>
              </w:rPr>
              <w:t>September 26-30</w:t>
            </w:r>
          </w:p>
        </w:tc>
        <w:tc>
          <w:tcPr>
            <w:tcW w:w="3292" w:type="dxa"/>
            <w:tcBorders>
              <w:top w:val="nil"/>
              <w:left w:val="single" w:sz="4" w:space="0" w:color="auto"/>
              <w:bottom w:val="single" w:sz="4" w:space="0" w:color="auto"/>
              <w:right w:val="single" w:sz="4" w:space="0" w:color="auto"/>
            </w:tcBorders>
            <w:vAlign w:val="center"/>
          </w:tcPr>
          <w:p w14:paraId="7721D7EB" w14:textId="5A8B89E4" w:rsidR="003F477A" w:rsidRPr="00CA0D82" w:rsidRDefault="003F477A" w:rsidP="00984A75">
            <w:pPr>
              <w:jc w:val="center"/>
              <w:rPr>
                <w:rFonts w:ascii="Times New Roman" w:hAnsi="Times New Roman" w:cs="Times New Roman"/>
                <w:b/>
                <w:bCs/>
              </w:rPr>
            </w:pPr>
            <w:r w:rsidRPr="00CA0D82">
              <w:rPr>
                <w:rFonts w:ascii="Times New Roman" w:hAnsi="Times New Roman" w:cs="Times New Roman"/>
                <w:kern w:val="2"/>
                <w14:ligatures w14:val="standardContextual"/>
              </w:rPr>
              <w:t>Validity and conditionals; 4-1 through 4-5</w:t>
            </w:r>
          </w:p>
        </w:tc>
        <w:tc>
          <w:tcPr>
            <w:tcW w:w="3292" w:type="dxa"/>
            <w:tcBorders>
              <w:top w:val="nil"/>
              <w:left w:val="single" w:sz="4" w:space="0" w:color="auto"/>
              <w:bottom w:val="single" w:sz="4" w:space="0" w:color="auto"/>
              <w:right w:val="single" w:sz="4" w:space="0" w:color="auto"/>
            </w:tcBorders>
            <w:vAlign w:val="center"/>
          </w:tcPr>
          <w:p w14:paraId="7BA32B2E" w14:textId="39846B94" w:rsidR="003F477A" w:rsidRPr="00CA0D82" w:rsidRDefault="003F477A" w:rsidP="00984A75">
            <w:pPr>
              <w:jc w:val="center"/>
              <w:rPr>
                <w:rFonts w:ascii="Times New Roman" w:hAnsi="Times New Roman" w:cs="Times New Roman"/>
                <w:b/>
                <w:bCs/>
                <w:kern w:val="2"/>
                <w14:ligatures w14:val="standardContextual"/>
              </w:rPr>
            </w:pPr>
            <w:r w:rsidRPr="00CA0D82">
              <w:rPr>
                <w:rFonts w:ascii="Times New Roman" w:hAnsi="Times New Roman" w:cs="Times New Roman"/>
                <w:kern w:val="2"/>
                <w14:ligatures w14:val="standardContextual"/>
              </w:rPr>
              <w:t>Natural deduction: Fundamentals; 5-1 through 5-3</w:t>
            </w:r>
          </w:p>
        </w:tc>
      </w:tr>
      <w:tr w:rsidR="00CA0D82" w:rsidRPr="00CA0D82" w14:paraId="0E58BAF3" w14:textId="77777777" w:rsidTr="00984A75">
        <w:trPr>
          <w:trHeight w:val="693"/>
        </w:trPr>
        <w:tc>
          <w:tcPr>
            <w:tcW w:w="3291" w:type="dxa"/>
            <w:vAlign w:val="center"/>
          </w:tcPr>
          <w:p w14:paraId="0345E362" w14:textId="1BA8CC7E"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6</w:t>
            </w:r>
          </w:p>
          <w:p w14:paraId="2B30DBCD"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October 3-7</w:t>
            </w:r>
          </w:p>
        </w:tc>
        <w:tc>
          <w:tcPr>
            <w:tcW w:w="3292" w:type="dxa"/>
            <w:tcBorders>
              <w:top w:val="single" w:sz="4" w:space="0" w:color="auto"/>
            </w:tcBorders>
            <w:vAlign w:val="center"/>
          </w:tcPr>
          <w:p w14:paraId="0C6D1FF8" w14:textId="35B9C75B" w:rsidR="00CA0D82" w:rsidRPr="00CA0D82" w:rsidRDefault="00CA0D82" w:rsidP="00984A75">
            <w:pPr>
              <w:jc w:val="center"/>
              <w:rPr>
                <w:rFonts w:ascii="Times New Roman" w:hAnsi="Times New Roman" w:cs="Times New Roman"/>
                <w:b/>
                <w:bCs/>
                <w:kern w:val="2"/>
                <w14:ligatures w14:val="standardContextual"/>
              </w:rPr>
            </w:pPr>
            <w:r w:rsidRPr="00CA0D82">
              <w:rPr>
                <w:rFonts w:ascii="Times New Roman" w:hAnsi="Times New Roman" w:cs="Times New Roman"/>
                <w:kern w:val="2"/>
                <w14:ligatures w14:val="standardContextual"/>
              </w:rPr>
              <w:t>Natural deduction: Strategies; 6-1 through 6-3</w:t>
            </w:r>
          </w:p>
        </w:tc>
        <w:tc>
          <w:tcPr>
            <w:tcW w:w="3292" w:type="dxa"/>
            <w:tcBorders>
              <w:top w:val="single" w:sz="4" w:space="0" w:color="auto"/>
            </w:tcBorders>
            <w:vAlign w:val="center"/>
          </w:tcPr>
          <w:p w14:paraId="51702510"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Natural deduction: Derived rules and derivations without premises; chapter 7</w:t>
            </w:r>
          </w:p>
          <w:p w14:paraId="564ACAF3"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4 (logical equivalence, validity, conditionals)</w:t>
            </w:r>
          </w:p>
        </w:tc>
      </w:tr>
      <w:tr w:rsidR="00CA0D82" w:rsidRPr="00CA0D82" w14:paraId="491FAFDC" w14:textId="77777777" w:rsidTr="00984A75">
        <w:trPr>
          <w:trHeight w:val="693"/>
        </w:trPr>
        <w:tc>
          <w:tcPr>
            <w:tcW w:w="3291" w:type="dxa"/>
            <w:vAlign w:val="center"/>
          </w:tcPr>
          <w:p w14:paraId="7D08BA9D" w14:textId="3321AFC6"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7</w:t>
            </w:r>
          </w:p>
          <w:p w14:paraId="52EC1E08"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October 10-14</w:t>
            </w:r>
          </w:p>
        </w:tc>
        <w:tc>
          <w:tcPr>
            <w:tcW w:w="3292" w:type="dxa"/>
            <w:vAlign w:val="center"/>
          </w:tcPr>
          <w:p w14:paraId="474902A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*FALL BREAK: NO CLASS*</w:t>
            </w:r>
          </w:p>
          <w:p w14:paraId="56F6BFA4" w14:textId="77777777" w:rsidR="00CA0D82" w:rsidRPr="00CA0D82" w:rsidRDefault="00CA0D82" w:rsidP="00984A75">
            <w:pPr>
              <w:jc w:val="center"/>
              <w:rPr>
                <w:rFonts w:ascii="Times New Roman" w:hAnsi="Times New Roman" w:cs="Times New Roman"/>
                <w:kern w:val="2"/>
                <w14:ligatures w14:val="standardContextual"/>
              </w:rPr>
            </w:pPr>
          </w:p>
        </w:tc>
        <w:tc>
          <w:tcPr>
            <w:tcW w:w="3292" w:type="dxa"/>
            <w:vAlign w:val="center"/>
          </w:tcPr>
          <w:p w14:paraId="5322D8A9"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Truth trees; chapter 8-9</w:t>
            </w:r>
          </w:p>
          <w:p w14:paraId="7ADE9C50"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5 (Natural deduction)</w:t>
            </w:r>
          </w:p>
        </w:tc>
      </w:tr>
      <w:tr w:rsidR="00CA0D82" w:rsidRPr="00CA0D82" w14:paraId="6D3D3D5E" w14:textId="77777777" w:rsidTr="00984A75">
        <w:trPr>
          <w:trHeight w:val="693"/>
        </w:trPr>
        <w:tc>
          <w:tcPr>
            <w:tcW w:w="3291" w:type="dxa"/>
            <w:vAlign w:val="center"/>
          </w:tcPr>
          <w:p w14:paraId="5FAA5C11" w14:textId="2E60FDDF"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lastRenderedPageBreak/>
              <w:t>8</w:t>
            </w:r>
          </w:p>
          <w:p w14:paraId="259AED84"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October 17-21</w:t>
            </w:r>
          </w:p>
        </w:tc>
        <w:tc>
          <w:tcPr>
            <w:tcW w:w="3292" w:type="dxa"/>
            <w:vAlign w:val="center"/>
          </w:tcPr>
          <w:p w14:paraId="4396A5AA"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Review and catch-up day</w:t>
            </w:r>
          </w:p>
          <w:p w14:paraId="055E33E4"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6 (Truth trees)</w:t>
            </w:r>
          </w:p>
        </w:tc>
        <w:tc>
          <w:tcPr>
            <w:tcW w:w="3292" w:type="dxa"/>
            <w:vAlign w:val="center"/>
          </w:tcPr>
          <w:p w14:paraId="09F97019" w14:textId="77777777" w:rsidR="00CA0D82" w:rsidRPr="00CA0D82" w:rsidRDefault="00CA0D82" w:rsidP="00984A75">
            <w:pPr>
              <w:jc w:val="center"/>
              <w:rPr>
                <w:rFonts w:ascii="Times New Roman" w:hAnsi="Times New Roman" w:cs="Times New Roman"/>
                <w:b/>
                <w:bCs/>
                <w:kern w:val="2"/>
                <w14:ligatures w14:val="standardContextual"/>
              </w:rPr>
            </w:pPr>
            <w:r w:rsidRPr="00CA0D82">
              <w:rPr>
                <w:rFonts w:ascii="Times New Roman" w:hAnsi="Times New Roman" w:cs="Times New Roman"/>
                <w:b/>
                <w:bCs/>
                <w:kern w:val="2"/>
                <w14:ligatures w14:val="standardContextual"/>
              </w:rPr>
              <w:t>Midterm: October 15</w:t>
            </w:r>
          </w:p>
          <w:p w14:paraId="414E2063"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Covered: informal logic; sentence logic, including truth tables, transcription, natural deduction, and truth trees</w:t>
            </w:r>
          </w:p>
        </w:tc>
      </w:tr>
    </w:tbl>
    <w:p w14:paraId="61684352" w14:textId="77777777" w:rsidR="00CA0D82" w:rsidRPr="00CA0D82" w:rsidRDefault="00CA0D82" w:rsidP="00CA0D82">
      <w:pPr>
        <w:jc w:val="center"/>
        <w:rPr>
          <w:rFonts w:ascii="Times New Roman" w:hAnsi="Times New Roman" w:cs="Times New Roman"/>
        </w:rPr>
      </w:pPr>
      <w:r w:rsidRPr="00CA0D82">
        <w:rPr>
          <w:rFonts w:ascii="Times New Roman" w:hAnsi="Times New Roman" w:cs="Times New Roman"/>
        </w:rPr>
        <w:br/>
        <w:t>Second Main Part of Course: Predicate Logic. Sections come from Volume 2 of Teller.</w:t>
      </w:r>
    </w:p>
    <w:tbl>
      <w:tblPr>
        <w:tblStyle w:val="TableGrid"/>
        <w:tblW w:w="9905" w:type="dxa"/>
        <w:tblLook w:val="04A0" w:firstRow="1" w:lastRow="0" w:firstColumn="1" w:lastColumn="0" w:noHBand="0" w:noVBand="1"/>
      </w:tblPr>
      <w:tblGrid>
        <w:gridCol w:w="3301"/>
        <w:gridCol w:w="3302"/>
        <w:gridCol w:w="3302"/>
      </w:tblGrid>
      <w:tr w:rsidR="00CA0D82" w:rsidRPr="00CA0D82" w14:paraId="0620C0B5" w14:textId="77777777" w:rsidTr="00984A75">
        <w:trPr>
          <w:trHeight w:val="755"/>
        </w:trPr>
        <w:tc>
          <w:tcPr>
            <w:tcW w:w="3301" w:type="dxa"/>
            <w:vAlign w:val="center"/>
          </w:tcPr>
          <w:p w14:paraId="77EB8A83" w14:textId="59F81DAA"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9</w:t>
            </w:r>
          </w:p>
          <w:p w14:paraId="222DA8BF"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October 24-28</w:t>
            </w:r>
          </w:p>
        </w:tc>
        <w:tc>
          <w:tcPr>
            <w:tcW w:w="3302" w:type="dxa"/>
            <w:vAlign w:val="center"/>
          </w:tcPr>
          <w:p w14:paraId="4CAF634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u w:val="single"/>
                <w14:ligatures w14:val="standardContextual"/>
              </w:rPr>
              <w:t>Predicate logic</w:t>
            </w:r>
            <w:r w:rsidRPr="00CA0D82">
              <w:rPr>
                <w:rFonts w:ascii="Times New Roman" w:hAnsi="Times New Roman" w:cs="Times New Roman"/>
                <w:kern w:val="2"/>
                <w14:ligatures w14:val="standardContextual"/>
              </w:rPr>
              <w:t xml:space="preserve"> syntax, introducing quantifiers; 1-1 to 1-3</w:t>
            </w:r>
          </w:p>
        </w:tc>
        <w:tc>
          <w:tcPr>
            <w:tcW w:w="3302" w:type="dxa"/>
            <w:vAlign w:val="center"/>
          </w:tcPr>
          <w:p w14:paraId="7F7F9378"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Predicate logic semantics and validity; 2-1 to 2-3</w:t>
            </w:r>
          </w:p>
          <w:p w14:paraId="5C496125" w14:textId="77777777" w:rsidR="00CA0D82" w:rsidRPr="00CA0D82" w:rsidRDefault="00CA0D82" w:rsidP="00984A75">
            <w:pPr>
              <w:jc w:val="center"/>
              <w:rPr>
                <w:rFonts w:ascii="Times New Roman" w:hAnsi="Times New Roman" w:cs="Times New Roman"/>
                <w:kern w:val="2"/>
                <w14:ligatures w14:val="standardContextual"/>
              </w:rPr>
            </w:pPr>
          </w:p>
        </w:tc>
      </w:tr>
      <w:tr w:rsidR="00CA0D82" w:rsidRPr="00CA0D82" w14:paraId="2B2E1FFD" w14:textId="77777777" w:rsidTr="00984A75">
        <w:trPr>
          <w:trHeight w:val="755"/>
        </w:trPr>
        <w:tc>
          <w:tcPr>
            <w:tcW w:w="3301" w:type="dxa"/>
            <w:vAlign w:val="center"/>
          </w:tcPr>
          <w:p w14:paraId="318D8153"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10</w:t>
            </w:r>
          </w:p>
          <w:p w14:paraId="1CA70F04"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October 31-November 4</w:t>
            </w:r>
          </w:p>
        </w:tc>
        <w:tc>
          <w:tcPr>
            <w:tcW w:w="3302" w:type="dxa"/>
            <w:vAlign w:val="center"/>
          </w:tcPr>
          <w:p w14:paraId="7259534A" w14:textId="67A94B3D" w:rsidR="00CA0D82" w:rsidRPr="00A603F1" w:rsidRDefault="00CA0D82" w:rsidP="00A603F1">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Quantifiers cont’d; 3-1 to 3-4</w:t>
            </w:r>
          </w:p>
        </w:tc>
        <w:tc>
          <w:tcPr>
            <w:tcW w:w="3302" w:type="dxa"/>
            <w:vAlign w:val="center"/>
          </w:tcPr>
          <w:p w14:paraId="67DD2DAC"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Transcription into PL; 4-1, 4-2</w:t>
            </w:r>
            <w:r w:rsidRPr="00CA0D82">
              <w:rPr>
                <w:rFonts w:ascii="Times New Roman" w:hAnsi="Times New Roman" w:cs="Times New Roman"/>
                <w:b/>
                <w:bCs/>
                <w:kern w:val="2"/>
                <w14:ligatures w14:val="standardContextual"/>
              </w:rPr>
              <w:t xml:space="preserve"> Quiz 7 (PL syntax and quantifiers)</w:t>
            </w:r>
          </w:p>
        </w:tc>
      </w:tr>
      <w:tr w:rsidR="00CA0D82" w:rsidRPr="00CA0D82" w14:paraId="54BECA89" w14:textId="77777777" w:rsidTr="00984A75">
        <w:trPr>
          <w:trHeight w:val="755"/>
        </w:trPr>
        <w:tc>
          <w:tcPr>
            <w:tcW w:w="3301" w:type="dxa"/>
            <w:vAlign w:val="center"/>
          </w:tcPr>
          <w:p w14:paraId="238DF418" w14:textId="1E96F1CE"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11</w:t>
            </w:r>
          </w:p>
          <w:p w14:paraId="17DA05A0"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November 7-11</w:t>
            </w:r>
          </w:p>
        </w:tc>
        <w:tc>
          <w:tcPr>
            <w:tcW w:w="3302" w:type="dxa"/>
            <w:vAlign w:val="center"/>
          </w:tcPr>
          <w:p w14:paraId="583F5ADC" w14:textId="64B85353" w:rsidR="00CA0D82" w:rsidRPr="00A603F1" w:rsidRDefault="00CA0D82" w:rsidP="00A603F1">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Transcription strategies; 4-3</w:t>
            </w:r>
          </w:p>
        </w:tc>
        <w:tc>
          <w:tcPr>
            <w:tcW w:w="3302" w:type="dxa"/>
            <w:vAlign w:val="center"/>
          </w:tcPr>
          <w:p w14:paraId="118D9692"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Natural deduction for predicate logic; 5-1 to 5-5</w:t>
            </w:r>
          </w:p>
          <w:p w14:paraId="7FD6210C"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8 (Transcription)</w:t>
            </w:r>
          </w:p>
        </w:tc>
      </w:tr>
      <w:tr w:rsidR="00CA0D82" w:rsidRPr="00CA0D82" w14:paraId="5595EE38" w14:textId="77777777" w:rsidTr="00984A75">
        <w:trPr>
          <w:trHeight w:val="755"/>
        </w:trPr>
        <w:tc>
          <w:tcPr>
            <w:tcW w:w="3301" w:type="dxa"/>
            <w:vAlign w:val="center"/>
          </w:tcPr>
          <w:p w14:paraId="366CC94E" w14:textId="1FC726A8"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12</w:t>
            </w:r>
          </w:p>
          <w:p w14:paraId="06737F85"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November 14-18</w:t>
            </w:r>
          </w:p>
        </w:tc>
        <w:tc>
          <w:tcPr>
            <w:tcW w:w="3302" w:type="dxa"/>
            <w:vAlign w:val="center"/>
          </w:tcPr>
          <w:p w14:paraId="635ABD0E" w14:textId="0E619423" w:rsidR="00CA0D82" w:rsidRPr="00A603F1" w:rsidRDefault="00CA0D82" w:rsidP="00A603F1">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Natural deduction cont’d; 5-6, 6-1 to 6-3</w:t>
            </w:r>
          </w:p>
        </w:tc>
        <w:tc>
          <w:tcPr>
            <w:tcW w:w="3302" w:type="dxa"/>
            <w:vAlign w:val="center"/>
          </w:tcPr>
          <w:p w14:paraId="2B13B51A"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Truth trees for PL; 7-1 to 7-4</w:t>
            </w:r>
          </w:p>
          <w:p w14:paraId="2E17795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9 (Natural Deduction for PL)</w:t>
            </w:r>
          </w:p>
        </w:tc>
      </w:tr>
      <w:tr w:rsidR="00CA0D82" w:rsidRPr="00CA0D82" w14:paraId="768EB8BF" w14:textId="77777777" w:rsidTr="00984A75">
        <w:trPr>
          <w:trHeight w:val="755"/>
        </w:trPr>
        <w:tc>
          <w:tcPr>
            <w:tcW w:w="3301" w:type="dxa"/>
            <w:vAlign w:val="center"/>
          </w:tcPr>
          <w:p w14:paraId="73E0B35B" w14:textId="3622C510"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13</w:t>
            </w:r>
          </w:p>
          <w:p w14:paraId="0E4DA22C"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November 21-25</w:t>
            </w:r>
          </w:p>
        </w:tc>
        <w:tc>
          <w:tcPr>
            <w:tcW w:w="3302" w:type="dxa"/>
            <w:vAlign w:val="center"/>
          </w:tcPr>
          <w:p w14:paraId="38CDE629" w14:textId="507CB54A" w:rsidR="00CA0D82" w:rsidRPr="00A603F1" w:rsidRDefault="00CA0D82" w:rsidP="00A603F1">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Truth trees for PL; 8-1 to 8-3, possibly 8-4</w:t>
            </w:r>
          </w:p>
        </w:tc>
        <w:tc>
          <w:tcPr>
            <w:tcW w:w="3302" w:type="dxa"/>
            <w:vAlign w:val="center"/>
          </w:tcPr>
          <w:p w14:paraId="4E037AE6"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*THANKSGIVING BREAK *</w:t>
            </w:r>
          </w:p>
        </w:tc>
      </w:tr>
      <w:tr w:rsidR="00CA0D82" w:rsidRPr="00CA0D82" w14:paraId="10B6D080" w14:textId="77777777" w:rsidTr="00984A75">
        <w:trPr>
          <w:trHeight w:val="755"/>
        </w:trPr>
        <w:tc>
          <w:tcPr>
            <w:tcW w:w="3301" w:type="dxa"/>
            <w:vAlign w:val="center"/>
          </w:tcPr>
          <w:p w14:paraId="5C526681"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14</w:t>
            </w:r>
          </w:p>
          <w:p w14:paraId="60334B16"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November 28-December 2</w:t>
            </w:r>
          </w:p>
        </w:tc>
        <w:tc>
          <w:tcPr>
            <w:tcW w:w="3302" w:type="dxa"/>
            <w:vAlign w:val="center"/>
          </w:tcPr>
          <w:p w14:paraId="2AD47E3C"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Identity and definite descriptions; 9-1, 9-2, 9-4</w:t>
            </w:r>
          </w:p>
          <w:p w14:paraId="34FB8536"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b/>
                <w:bCs/>
                <w:kern w:val="2"/>
                <w14:ligatures w14:val="standardContextual"/>
              </w:rPr>
              <w:t>Quiz 10 (Truth trees for PL)</w:t>
            </w:r>
          </w:p>
        </w:tc>
        <w:tc>
          <w:tcPr>
            <w:tcW w:w="3302" w:type="dxa"/>
            <w:vAlign w:val="center"/>
          </w:tcPr>
          <w:p w14:paraId="3032320C"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Catch-up and Review</w:t>
            </w:r>
          </w:p>
        </w:tc>
      </w:tr>
      <w:tr w:rsidR="00CA0D82" w:rsidRPr="00CA0D82" w14:paraId="2EC333D9" w14:textId="77777777" w:rsidTr="00984A75">
        <w:trPr>
          <w:trHeight w:val="755"/>
        </w:trPr>
        <w:tc>
          <w:tcPr>
            <w:tcW w:w="3301" w:type="dxa"/>
            <w:vAlign w:val="center"/>
          </w:tcPr>
          <w:p w14:paraId="506985AE" w14:textId="6EEEBBF8"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15</w:t>
            </w:r>
          </w:p>
          <w:p w14:paraId="7B3A537A"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December 5-9</w:t>
            </w:r>
          </w:p>
        </w:tc>
        <w:tc>
          <w:tcPr>
            <w:tcW w:w="3302" w:type="dxa"/>
            <w:vAlign w:val="center"/>
          </w:tcPr>
          <w:p w14:paraId="07A16569"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Catch-up and Review</w:t>
            </w:r>
          </w:p>
        </w:tc>
        <w:tc>
          <w:tcPr>
            <w:tcW w:w="3302" w:type="dxa"/>
            <w:vAlign w:val="center"/>
          </w:tcPr>
          <w:p w14:paraId="55BC2ACF" w14:textId="77777777" w:rsidR="00CA0D82" w:rsidRPr="00CA0D82" w:rsidRDefault="00CA0D82" w:rsidP="00984A75">
            <w:pPr>
              <w:jc w:val="center"/>
              <w:rPr>
                <w:rFonts w:ascii="Times New Roman" w:hAnsi="Times New Roman" w:cs="Times New Roman"/>
                <w:kern w:val="2"/>
                <w14:ligatures w14:val="standardContextual"/>
              </w:rPr>
            </w:pPr>
            <w:r w:rsidRPr="00CA0D82">
              <w:rPr>
                <w:rFonts w:ascii="Times New Roman" w:hAnsi="Times New Roman" w:cs="Times New Roman"/>
                <w:kern w:val="2"/>
                <w14:ligatures w14:val="standardContextual"/>
              </w:rPr>
              <w:t>Catch-up and Review</w:t>
            </w:r>
          </w:p>
        </w:tc>
      </w:tr>
    </w:tbl>
    <w:p w14:paraId="11A8CDD9" w14:textId="77777777" w:rsidR="00CA0D82" w:rsidRPr="00CA0D82" w:rsidRDefault="00CA0D82" w:rsidP="00CA0D82">
      <w:pPr>
        <w:rPr>
          <w:rFonts w:ascii="Times New Roman" w:hAnsi="Times New Roman" w:cs="Times New Roman"/>
        </w:rPr>
      </w:pPr>
    </w:p>
    <w:p w14:paraId="0C951F46" w14:textId="77777777" w:rsidR="006931AE" w:rsidRPr="00F77DA9" w:rsidRDefault="006931AE" w:rsidP="00DB646F">
      <w:pPr>
        <w:pStyle w:val="Heading1"/>
        <w:rPr>
          <w:rFonts w:ascii="Times New Roman" w:hAnsi="Times New Roman" w:cs="Times New Roman"/>
          <w:b/>
          <w:bCs/>
          <w:color w:val="000000" w:themeColor="text1"/>
          <w:sz w:val="24"/>
          <w:szCs w:val="24"/>
        </w:rPr>
        <w:sectPr w:rsidR="006931AE" w:rsidRPr="00F77DA9" w:rsidSect="005532E6">
          <w:pgSz w:w="12240" w:h="15840"/>
          <w:pgMar w:top="1440" w:right="1440" w:bottom="1440" w:left="1440" w:header="720" w:footer="720" w:gutter="0"/>
          <w:cols w:space="720"/>
          <w:docGrid w:linePitch="360"/>
        </w:sectPr>
      </w:pPr>
    </w:p>
    <w:p w14:paraId="0B7D21A3" w14:textId="259DAA5C" w:rsidR="0077112F" w:rsidRDefault="00C75152" w:rsidP="0077112F">
      <w:pPr>
        <w:pStyle w:val="Heading1"/>
        <w:jc w:val="center"/>
        <w:rPr>
          <w:rFonts w:ascii="Times New Roman" w:hAnsi="Times New Roman" w:cs="Times New Roman"/>
          <w:b/>
          <w:bCs/>
          <w:color w:val="000000" w:themeColor="text1"/>
          <w:sz w:val="24"/>
          <w:szCs w:val="24"/>
        </w:rPr>
      </w:pPr>
      <w:bookmarkStart w:id="14" w:name="_Toc178616229"/>
      <w:r w:rsidRPr="00C75152">
        <w:rPr>
          <w:rFonts w:ascii="Times New Roman" w:hAnsi="Times New Roman" w:cs="Times New Roman"/>
          <w:b/>
          <w:bCs/>
          <w:color w:val="000000" w:themeColor="text1"/>
          <w:sz w:val="24"/>
          <w:szCs w:val="24"/>
        </w:rPr>
        <w:lastRenderedPageBreak/>
        <w:t>Syllabus Outline</w:t>
      </w:r>
      <w:r w:rsidR="0077112F">
        <w:rPr>
          <w:rFonts w:ascii="Times New Roman" w:hAnsi="Times New Roman" w:cs="Times New Roman"/>
          <w:b/>
          <w:bCs/>
          <w:color w:val="000000" w:themeColor="text1"/>
          <w:sz w:val="24"/>
          <w:szCs w:val="24"/>
        </w:rPr>
        <w:t>s</w:t>
      </w:r>
      <w:bookmarkEnd w:id="14"/>
    </w:p>
    <w:p w14:paraId="71FC0113" w14:textId="77777777" w:rsidR="0077112F" w:rsidRDefault="0077112F" w:rsidP="0077112F">
      <w:pPr>
        <w:pStyle w:val="Heading2"/>
        <w:jc w:val="center"/>
        <w:rPr>
          <w:rFonts w:ascii="Times New Roman" w:hAnsi="Times New Roman" w:cs="Times New Roman"/>
          <w:b/>
          <w:bCs/>
          <w:color w:val="auto"/>
          <w:sz w:val="24"/>
          <w:szCs w:val="24"/>
        </w:rPr>
      </w:pPr>
    </w:p>
    <w:p w14:paraId="1B29F476" w14:textId="335F55B3" w:rsidR="00D84E8A" w:rsidRDefault="002F4B77" w:rsidP="0077112F">
      <w:pPr>
        <w:pStyle w:val="Heading2"/>
        <w:jc w:val="center"/>
        <w:rPr>
          <w:rFonts w:ascii="Times New Roman" w:hAnsi="Times New Roman" w:cs="Times New Roman"/>
          <w:b/>
          <w:bCs/>
          <w:color w:val="auto"/>
          <w:sz w:val="24"/>
          <w:szCs w:val="24"/>
        </w:rPr>
      </w:pPr>
      <w:bookmarkStart w:id="15" w:name="_Toc178616230"/>
      <w:r>
        <w:rPr>
          <w:rFonts w:ascii="Times New Roman" w:hAnsi="Times New Roman" w:cs="Times New Roman"/>
          <w:b/>
          <w:bCs/>
          <w:color w:val="auto"/>
          <w:sz w:val="24"/>
          <w:szCs w:val="24"/>
        </w:rPr>
        <w:t>Biological Individuality</w:t>
      </w:r>
      <w:r w:rsidR="00523C83">
        <w:rPr>
          <w:rFonts w:ascii="Times New Roman" w:hAnsi="Times New Roman" w:cs="Times New Roman"/>
          <w:b/>
          <w:bCs/>
          <w:color w:val="auto"/>
          <w:sz w:val="24"/>
          <w:szCs w:val="24"/>
        </w:rPr>
        <w:t xml:space="preserve"> (</w:t>
      </w:r>
      <w:r w:rsidR="001803F8">
        <w:rPr>
          <w:rFonts w:ascii="Times New Roman" w:hAnsi="Times New Roman" w:cs="Times New Roman"/>
          <w:b/>
          <w:bCs/>
          <w:color w:val="auto"/>
          <w:sz w:val="24"/>
          <w:szCs w:val="24"/>
        </w:rPr>
        <w:t>Advanced Undergraduate/</w:t>
      </w:r>
      <w:r w:rsidR="00523C83">
        <w:rPr>
          <w:rFonts w:ascii="Times New Roman" w:hAnsi="Times New Roman" w:cs="Times New Roman"/>
          <w:b/>
          <w:bCs/>
          <w:color w:val="auto"/>
          <w:sz w:val="24"/>
          <w:szCs w:val="24"/>
        </w:rPr>
        <w:t>Graduate Seminar)</w:t>
      </w:r>
      <w:bookmarkEnd w:id="15"/>
    </w:p>
    <w:p w14:paraId="517F073C" w14:textId="77777777" w:rsidR="00D84E8A" w:rsidRDefault="00D84E8A" w:rsidP="0077112F">
      <w:pPr>
        <w:pStyle w:val="Heading2"/>
        <w:jc w:val="center"/>
        <w:rPr>
          <w:rFonts w:ascii="Times New Roman" w:hAnsi="Times New Roman" w:cs="Times New Roman"/>
          <w:b/>
          <w:bCs/>
          <w:color w:val="auto"/>
          <w:sz w:val="24"/>
          <w:szCs w:val="24"/>
        </w:rPr>
      </w:pPr>
    </w:p>
    <w:p w14:paraId="74F4B2B9" w14:textId="44F52B30" w:rsidR="00EF14AA" w:rsidRDefault="00EF14AA" w:rsidP="00147B29">
      <w:pPr>
        <w:pBdr>
          <w:bottom w:val="single" w:sz="4" w:space="1" w:color="auto"/>
        </w:pBdr>
        <w:rPr>
          <w:rFonts w:ascii="Times New Roman" w:hAnsi="Times New Roman" w:cs="Times New Roman"/>
          <w:b/>
          <w:bCs/>
        </w:rPr>
      </w:pPr>
      <w:r>
        <w:rPr>
          <w:rFonts w:ascii="Times New Roman" w:hAnsi="Times New Roman" w:cs="Times New Roman"/>
          <w:b/>
          <w:bCs/>
        </w:rPr>
        <w:t>Course Description</w:t>
      </w:r>
    </w:p>
    <w:p w14:paraId="58965773" w14:textId="77777777" w:rsidR="00147B29" w:rsidRDefault="00147B29" w:rsidP="00EF14AA">
      <w:pPr>
        <w:rPr>
          <w:rFonts w:ascii="Times New Roman" w:hAnsi="Times New Roman" w:cs="Times New Roman"/>
          <w:b/>
          <w:bCs/>
        </w:rPr>
      </w:pPr>
    </w:p>
    <w:p w14:paraId="5BE4A2EB" w14:textId="57AE0C08" w:rsidR="00185A6D" w:rsidRPr="00F355E6" w:rsidRDefault="00185A6D" w:rsidP="00185A6D">
      <w:pPr>
        <w:jc w:val="both"/>
        <w:rPr>
          <w:rFonts w:ascii="Times New Roman" w:eastAsiaTheme="majorEastAsia" w:hAnsi="Times New Roman" w:cs="Times New Roman"/>
          <w:i/>
          <w:iCs/>
        </w:rPr>
      </w:pPr>
      <w:r w:rsidRPr="00F355E6">
        <w:rPr>
          <w:rFonts w:ascii="Times New Roman" w:eastAsiaTheme="majorEastAsia" w:hAnsi="Times New Roman" w:cs="Times New Roman"/>
          <w:i/>
          <w:iCs/>
        </w:rPr>
        <w:t xml:space="preserve">This seminar is </w:t>
      </w:r>
      <w:r>
        <w:rPr>
          <w:rFonts w:ascii="Times New Roman" w:eastAsiaTheme="majorEastAsia" w:hAnsi="Times New Roman" w:cs="Times New Roman"/>
          <w:i/>
          <w:iCs/>
        </w:rPr>
        <w:t xml:space="preserve">designed as a “special topics” course in the history and philosophy of biology. </w:t>
      </w:r>
      <w:r w:rsidR="002E451C">
        <w:rPr>
          <w:rFonts w:ascii="Times New Roman" w:eastAsiaTheme="majorEastAsia" w:hAnsi="Times New Roman" w:cs="Times New Roman"/>
          <w:i/>
          <w:iCs/>
        </w:rPr>
        <w:t xml:space="preserve">The central question of the course is, “What does it mean to be a biological individual?” </w:t>
      </w:r>
      <w:r w:rsidR="00892D65">
        <w:rPr>
          <w:rFonts w:ascii="Times New Roman" w:eastAsiaTheme="majorEastAsia" w:hAnsi="Times New Roman" w:cs="Times New Roman"/>
          <w:i/>
          <w:iCs/>
        </w:rPr>
        <w:t xml:space="preserve">Students will consider several </w:t>
      </w:r>
      <w:r w:rsidR="00E205B6">
        <w:rPr>
          <w:rFonts w:ascii="Times New Roman" w:eastAsiaTheme="majorEastAsia" w:hAnsi="Times New Roman" w:cs="Times New Roman"/>
          <w:i/>
          <w:iCs/>
        </w:rPr>
        <w:t>approaches to answering this question. The approaches are based in different subdisciplines of biology, including development, evolution, immunology, and ecology.</w:t>
      </w:r>
    </w:p>
    <w:p w14:paraId="6D4AEBA8" w14:textId="77777777" w:rsidR="00185A6D" w:rsidRPr="00F355E6" w:rsidRDefault="00185A6D" w:rsidP="00185A6D">
      <w:pPr>
        <w:jc w:val="both"/>
        <w:rPr>
          <w:rFonts w:ascii="Times New Roman" w:eastAsiaTheme="majorEastAsia" w:hAnsi="Times New Roman" w:cs="Times New Roman"/>
          <w:i/>
          <w:iCs/>
        </w:rPr>
      </w:pPr>
    </w:p>
    <w:p w14:paraId="61B78C18" w14:textId="1C1479BE" w:rsidR="00147B29" w:rsidRPr="00185A6D" w:rsidRDefault="00185A6D" w:rsidP="00185A6D">
      <w:pPr>
        <w:jc w:val="both"/>
        <w:rPr>
          <w:rFonts w:ascii="Times New Roman" w:eastAsiaTheme="majorEastAsia" w:hAnsi="Times New Roman" w:cs="Times New Roman"/>
          <w:i/>
          <w:iCs/>
        </w:rPr>
      </w:pPr>
      <w:r w:rsidRPr="00F355E6">
        <w:rPr>
          <w:rFonts w:ascii="Times New Roman" w:eastAsiaTheme="majorEastAsia" w:hAnsi="Times New Roman" w:cs="Times New Roman"/>
          <w:i/>
          <w:iCs/>
        </w:rPr>
        <w:t xml:space="preserve">Modes of assessment will include weekly reading responses, student-led discussions, and a final paper of approximately 5,000 words (i.e., of the appropriate length to submit to professional </w:t>
      </w:r>
      <w:r w:rsidR="006060AB">
        <w:rPr>
          <w:rFonts w:ascii="Times New Roman" w:eastAsiaTheme="majorEastAsia" w:hAnsi="Times New Roman" w:cs="Times New Roman"/>
          <w:i/>
          <w:iCs/>
        </w:rPr>
        <w:t>conferences</w:t>
      </w:r>
      <w:r w:rsidRPr="00F355E6">
        <w:rPr>
          <w:rFonts w:ascii="Times New Roman" w:eastAsiaTheme="majorEastAsia" w:hAnsi="Times New Roman" w:cs="Times New Roman"/>
          <w:i/>
          <w:iCs/>
        </w:rPr>
        <w:t xml:space="preserve"> such as the Philosophy of Science Association).</w:t>
      </w:r>
    </w:p>
    <w:p w14:paraId="4DE1C526" w14:textId="77777777" w:rsidR="00EF14AA" w:rsidRDefault="00EF14AA" w:rsidP="00EF14AA">
      <w:pPr>
        <w:rPr>
          <w:rFonts w:ascii="Times New Roman" w:hAnsi="Times New Roman" w:cs="Times New Roman"/>
          <w:b/>
          <w:bCs/>
        </w:rPr>
      </w:pPr>
    </w:p>
    <w:p w14:paraId="1D3E2D11" w14:textId="6A796342" w:rsidR="00E77463" w:rsidRDefault="00EF14AA" w:rsidP="00147B29">
      <w:pPr>
        <w:pBdr>
          <w:bottom w:val="single" w:sz="4" w:space="1" w:color="auto"/>
        </w:pBdr>
        <w:rPr>
          <w:rFonts w:ascii="Times New Roman" w:hAnsi="Times New Roman" w:cs="Times New Roman"/>
          <w:b/>
          <w:bCs/>
        </w:rPr>
      </w:pPr>
      <w:r>
        <w:rPr>
          <w:rFonts w:ascii="Times New Roman" w:hAnsi="Times New Roman" w:cs="Times New Roman"/>
          <w:b/>
          <w:bCs/>
        </w:rPr>
        <w:t>Topics and Readings</w:t>
      </w:r>
    </w:p>
    <w:p w14:paraId="7F2CE94E" w14:textId="77777777" w:rsidR="00EF14AA" w:rsidRPr="00EF14AA" w:rsidRDefault="00EF14AA" w:rsidP="00EF14AA">
      <w:pPr>
        <w:rPr>
          <w:rFonts w:ascii="Times New Roman" w:hAnsi="Times New Roman" w:cs="Times New Roman"/>
          <w:b/>
          <w:bCs/>
        </w:rPr>
      </w:pPr>
    </w:p>
    <w:p w14:paraId="1998DFE6" w14:textId="77777777" w:rsidR="006E2779" w:rsidRDefault="00DC5A77" w:rsidP="00D84E8A">
      <w:pPr>
        <w:rPr>
          <w:rFonts w:ascii="Times New Roman" w:hAnsi="Times New Roman" w:cs="Times New Roman"/>
          <w:b/>
          <w:bCs/>
        </w:rPr>
      </w:pPr>
      <w:r>
        <w:rPr>
          <w:rFonts w:ascii="Times New Roman" w:hAnsi="Times New Roman" w:cs="Times New Roman"/>
          <w:b/>
          <w:bCs/>
        </w:rPr>
        <w:t xml:space="preserve">Early Formulations of </w:t>
      </w:r>
      <w:r w:rsidR="0007052D">
        <w:rPr>
          <w:rFonts w:ascii="Times New Roman" w:hAnsi="Times New Roman" w:cs="Times New Roman"/>
          <w:b/>
          <w:bCs/>
        </w:rPr>
        <w:t>a Theory</w:t>
      </w:r>
    </w:p>
    <w:p w14:paraId="52877737" w14:textId="77777777" w:rsidR="006E2779" w:rsidRDefault="006E2779" w:rsidP="00D84E8A">
      <w:pPr>
        <w:rPr>
          <w:rFonts w:ascii="Times New Roman" w:hAnsi="Times New Roman" w:cs="Times New Roman"/>
          <w:b/>
          <w:bCs/>
        </w:rPr>
      </w:pPr>
    </w:p>
    <w:p w14:paraId="78113675" w14:textId="6E6AB40A" w:rsidR="00A17864" w:rsidRDefault="00A17864" w:rsidP="00C23192">
      <w:pPr>
        <w:ind w:firstLine="720"/>
        <w:rPr>
          <w:rFonts w:ascii="Times New Roman" w:hAnsi="Times New Roman" w:cs="Times New Roman"/>
        </w:rPr>
      </w:pPr>
      <w:r>
        <w:rPr>
          <w:rFonts w:ascii="Times New Roman" w:hAnsi="Times New Roman" w:cs="Times New Roman"/>
        </w:rPr>
        <w:t xml:space="preserve">Selections from </w:t>
      </w:r>
      <w:r w:rsidR="00A3084B">
        <w:rPr>
          <w:rFonts w:ascii="Times New Roman" w:hAnsi="Times New Roman" w:cs="Times New Roman"/>
        </w:rPr>
        <w:t xml:space="preserve">Haeckel, E. (1866). </w:t>
      </w:r>
      <w:proofErr w:type="spellStart"/>
      <w:r w:rsidR="00A3084B" w:rsidRPr="00A3084B">
        <w:rPr>
          <w:rFonts w:ascii="Times New Roman" w:hAnsi="Times New Roman" w:cs="Times New Roman"/>
          <w:i/>
          <w:iCs/>
        </w:rPr>
        <w:t>Generelle</w:t>
      </w:r>
      <w:proofErr w:type="spellEnd"/>
      <w:r w:rsidR="00A3084B" w:rsidRPr="00A3084B">
        <w:rPr>
          <w:rFonts w:ascii="Times New Roman" w:hAnsi="Times New Roman" w:cs="Times New Roman"/>
          <w:i/>
          <w:iCs/>
        </w:rPr>
        <w:t xml:space="preserve"> Morphology der </w:t>
      </w:r>
      <w:proofErr w:type="spellStart"/>
      <w:r w:rsidR="00A3084B" w:rsidRPr="00A3084B">
        <w:rPr>
          <w:rFonts w:ascii="Times New Roman" w:hAnsi="Times New Roman" w:cs="Times New Roman"/>
          <w:i/>
          <w:iCs/>
        </w:rPr>
        <w:t>Organismen</w:t>
      </w:r>
      <w:proofErr w:type="spellEnd"/>
      <w:r w:rsidR="00A3084B" w:rsidRPr="00A3084B">
        <w:rPr>
          <w:rFonts w:ascii="Times New Roman" w:hAnsi="Times New Roman" w:cs="Times New Roman"/>
          <w:i/>
          <w:iCs/>
        </w:rPr>
        <w:t>.</w:t>
      </w:r>
    </w:p>
    <w:p w14:paraId="3F91D95E" w14:textId="77777777" w:rsidR="00A17864" w:rsidRDefault="00A17864" w:rsidP="00D84E8A">
      <w:pPr>
        <w:rPr>
          <w:rFonts w:ascii="Times New Roman" w:hAnsi="Times New Roman" w:cs="Times New Roman"/>
        </w:rPr>
      </w:pPr>
    </w:p>
    <w:p w14:paraId="4FD4BDDC" w14:textId="476317B8" w:rsidR="003A691C" w:rsidRDefault="003A691C" w:rsidP="00C23192">
      <w:pPr>
        <w:ind w:firstLine="720"/>
        <w:rPr>
          <w:rFonts w:ascii="Times New Roman" w:hAnsi="Times New Roman" w:cs="Times New Roman"/>
        </w:rPr>
      </w:pPr>
      <w:r>
        <w:rPr>
          <w:rFonts w:ascii="Times New Roman" w:hAnsi="Times New Roman" w:cs="Times New Roman"/>
        </w:rPr>
        <w:t xml:space="preserve">Selections from </w:t>
      </w:r>
      <w:r w:rsidRPr="003A691C">
        <w:rPr>
          <w:rFonts w:ascii="Times New Roman" w:hAnsi="Times New Roman" w:cs="Times New Roman"/>
        </w:rPr>
        <w:t>Weismann, A. (1893). </w:t>
      </w:r>
      <w:r w:rsidRPr="003A691C">
        <w:rPr>
          <w:rFonts w:ascii="Times New Roman" w:hAnsi="Times New Roman" w:cs="Times New Roman"/>
          <w:i/>
          <w:iCs/>
        </w:rPr>
        <w:t xml:space="preserve">The </w:t>
      </w:r>
      <w:proofErr w:type="gramStart"/>
      <w:r w:rsidRPr="003A691C">
        <w:rPr>
          <w:rFonts w:ascii="Times New Roman" w:hAnsi="Times New Roman" w:cs="Times New Roman"/>
          <w:i/>
          <w:iCs/>
        </w:rPr>
        <w:t>germ-plasm</w:t>
      </w:r>
      <w:proofErr w:type="gramEnd"/>
      <w:r w:rsidRPr="003A691C">
        <w:rPr>
          <w:rFonts w:ascii="Times New Roman" w:hAnsi="Times New Roman" w:cs="Times New Roman"/>
          <w:i/>
          <w:iCs/>
        </w:rPr>
        <w:t>: a theory of heredity</w:t>
      </w:r>
      <w:r w:rsidRPr="003A691C">
        <w:rPr>
          <w:rFonts w:ascii="Times New Roman" w:hAnsi="Times New Roman" w:cs="Times New Roman"/>
        </w:rPr>
        <w:t xml:space="preserve">. </w:t>
      </w:r>
    </w:p>
    <w:p w14:paraId="0BA23745" w14:textId="77777777" w:rsidR="003A691C" w:rsidRDefault="003A691C" w:rsidP="00D84E8A">
      <w:pPr>
        <w:rPr>
          <w:rFonts w:ascii="Times New Roman" w:hAnsi="Times New Roman" w:cs="Times New Roman"/>
        </w:rPr>
      </w:pPr>
    </w:p>
    <w:p w14:paraId="00743FCD" w14:textId="251AEFDD" w:rsidR="00AE10A1" w:rsidRDefault="006E2779" w:rsidP="00C23192">
      <w:pPr>
        <w:ind w:firstLine="720"/>
        <w:rPr>
          <w:rFonts w:ascii="Times New Roman" w:hAnsi="Times New Roman" w:cs="Times New Roman"/>
          <w:b/>
          <w:bCs/>
        </w:rPr>
      </w:pPr>
      <w:r w:rsidRPr="006E2779">
        <w:rPr>
          <w:rFonts w:ascii="Times New Roman" w:hAnsi="Times New Roman" w:cs="Times New Roman"/>
        </w:rPr>
        <w:t>Huxley, J</w:t>
      </w:r>
      <w:r>
        <w:rPr>
          <w:rFonts w:ascii="Times New Roman" w:hAnsi="Times New Roman" w:cs="Times New Roman"/>
        </w:rPr>
        <w:t>.</w:t>
      </w:r>
      <w:r w:rsidRPr="006E2779">
        <w:rPr>
          <w:rFonts w:ascii="Times New Roman" w:hAnsi="Times New Roman" w:cs="Times New Roman"/>
        </w:rPr>
        <w:t xml:space="preserve"> </w:t>
      </w:r>
      <w:r>
        <w:rPr>
          <w:rFonts w:ascii="Times New Roman" w:hAnsi="Times New Roman" w:cs="Times New Roman"/>
        </w:rPr>
        <w:t>(</w:t>
      </w:r>
      <w:r w:rsidRPr="006E2779">
        <w:rPr>
          <w:rFonts w:ascii="Times New Roman" w:hAnsi="Times New Roman" w:cs="Times New Roman"/>
        </w:rPr>
        <w:t>1912</w:t>
      </w:r>
      <w:r>
        <w:rPr>
          <w:rFonts w:ascii="Times New Roman" w:hAnsi="Times New Roman" w:cs="Times New Roman"/>
        </w:rPr>
        <w:t>).</w:t>
      </w:r>
      <w:r w:rsidRPr="006E2779">
        <w:rPr>
          <w:rFonts w:ascii="Times New Roman" w:hAnsi="Times New Roman" w:cs="Times New Roman"/>
        </w:rPr>
        <w:t> </w:t>
      </w:r>
      <w:r w:rsidRPr="006E2779">
        <w:rPr>
          <w:rFonts w:ascii="Times New Roman" w:hAnsi="Times New Roman" w:cs="Times New Roman"/>
          <w:i/>
          <w:iCs/>
        </w:rPr>
        <w:t>The Individual in the Animal Kingdom</w:t>
      </w:r>
      <w:r>
        <w:rPr>
          <w:rFonts w:ascii="Times New Roman" w:hAnsi="Times New Roman" w:cs="Times New Roman"/>
          <w:b/>
          <w:bCs/>
          <w:i/>
          <w:iCs/>
        </w:rPr>
        <w:t xml:space="preserve">. </w:t>
      </w:r>
    </w:p>
    <w:p w14:paraId="2307FDFB" w14:textId="77777777" w:rsidR="0070457E" w:rsidRDefault="0070457E" w:rsidP="00D84E8A">
      <w:pPr>
        <w:rPr>
          <w:rFonts w:ascii="Times New Roman" w:hAnsi="Times New Roman" w:cs="Times New Roman"/>
          <w:b/>
          <w:bCs/>
        </w:rPr>
      </w:pPr>
    </w:p>
    <w:p w14:paraId="20922097" w14:textId="71266351" w:rsidR="0070457E" w:rsidRPr="0070457E" w:rsidRDefault="0070457E" w:rsidP="00C23192">
      <w:pPr>
        <w:ind w:firstLine="720"/>
        <w:rPr>
          <w:rFonts w:ascii="Times New Roman" w:hAnsi="Times New Roman" w:cs="Times New Roman"/>
          <w:bCs/>
        </w:rPr>
      </w:pPr>
      <w:r>
        <w:rPr>
          <w:rFonts w:ascii="Times New Roman" w:hAnsi="Times New Roman" w:cs="Times New Roman"/>
          <w:bCs/>
        </w:rPr>
        <w:t xml:space="preserve">Loeb, </w:t>
      </w:r>
      <w:r w:rsidR="00A64915">
        <w:rPr>
          <w:rFonts w:ascii="Times New Roman" w:hAnsi="Times New Roman" w:cs="Times New Roman"/>
          <w:bCs/>
        </w:rPr>
        <w:t>L. (1937). “The Biological Basis of Individuality.”</w:t>
      </w:r>
    </w:p>
    <w:p w14:paraId="76D13A8D" w14:textId="77777777" w:rsidR="003F56C7" w:rsidRDefault="003F56C7" w:rsidP="00D84E8A">
      <w:pPr>
        <w:rPr>
          <w:rFonts w:ascii="Times New Roman" w:hAnsi="Times New Roman" w:cs="Times New Roman"/>
        </w:rPr>
      </w:pPr>
    </w:p>
    <w:p w14:paraId="722ED1E7" w14:textId="77777777" w:rsidR="003F56C7" w:rsidRDefault="003F56C7" w:rsidP="00D84E8A">
      <w:pPr>
        <w:rPr>
          <w:rFonts w:ascii="Times New Roman" w:hAnsi="Times New Roman" w:cs="Times New Roman"/>
          <w:b/>
          <w:bCs/>
        </w:rPr>
      </w:pPr>
      <w:r>
        <w:rPr>
          <w:rFonts w:ascii="Times New Roman" w:hAnsi="Times New Roman" w:cs="Times New Roman"/>
          <w:b/>
          <w:bCs/>
        </w:rPr>
        <w:t>Physiological Accounts</w:t>
      </w:r>
    </w:p>
    <w:p w14:paraId="6FDD2EDF" w14:textId="77777777" w:rsidR="00A17864" w:rsidRDefault="00A17864" w:rsidP="00D84E8A">
      <w:pPr>
        <w:rPr>
          <w:rFonts w:ascii="Times New Roman" w:hAnsi="Times New Roman" w:cs="Times New Roman"/>
          <w:b/>
          <w:bCs/>
        </w:rPr>
      </w:pPr>
    </w:p>
    <w:p w14:paraId="5D30C691" w14:textId="77777777" w:rsidR="00A17864" w:rsidRDefault="00A17864" w:rsidP="00C23192">
      <w:pPr>
        <w:ind w:firstLine="720"/>
        <w:rPr>
          <w:rFonts w:ascii="Times New Roman" w:hAnsi="Times New Roman" w:cs="Times New Roman"/>
        </w:rPr>
      </w:pPr>
      <w:r w:rsidRPr="00752A6A">
        <w:rPr>
          <w:rFonts w:ascii="Times New Roman" w:hAnsi="Times New Roman" w:cs="Times New Roman"/>
        </w:rPr>
        <w:t xml:space="preserve">Janzen, D. H. (1977). </w:t>
      </w:r>
      <w:r>
        <w:rPr>
          <w:rFonts w:ascii="Times New Roman" w:hAnsi="Times New Roman" w:cs="Times New Roman"/>
        </w:rPr>
        <w:t>“</w:t>
      </w:r>
      <w:r w:rsidRPr="00752A6A">
        <w:rPr>
          <w:rFonts w:ascii="Times New Roman" w:hAnsi="Times New Roman" w:cs="Times New Roman"/>
        </w:rPr>
        <w:t>What are dandelions and aphids?</w:t>
      </w:r>
      <w:r>
        <w:rPr>
          <w:rFonts w:ascii="Times New Roman" w:hAnsi="Times New Roman" w:cs="Times New Roman"/>
        </w:rPr>
        <w:t>”</w:t>
      </w:r>
    </w:p>
    <w:p w14:paraId="600F4738" w14:textId="77777777" w:rsidR="00B91061" w:rsidRDefault="00B91061" w:rsidP="00D84E8A">
      <w:pPr>
        <w:rPr>
          <w:rFonts w:ascii="Times New Roman" w:hAnsi="Times New Roman" w:cs="Times New Roman"/>
          <w:b/>
          <w:bCs/>
        </w:rPr>
      </w:pPr>
    </w:p>
    <w:p w14:paraId="4954549C" w14:textId="1A90C905" w:rsidR="00B91061" w:rsidRDefault="00DB07FE" w:rsidP="00C23192">
      <w:pPr>
        <w:ind w:firstLine="720"/>
        <w:rPr>
          <w:rFonts w:ascii="Times New Roman" w:hAnsi="Times New Roman" w:cs="Times New Roman"/>
          <w:i/>
          <w:iCs/>
        </w:rPr>
      </w:pPr>
      <w:r w:rsidRPr="00DB07FE">
        <w:rPr>
          <w:rFonts w:ascii="Times New Roman" w:hAnsi="Times New Roman" w:cs="Times New Roman"/>
        </w:rPr>
        <w:t xml:space="preserve">Selections from </w:t>
      </w:r>
      <w:r w:rsidR="00046F25" w:rsidRPr="00DB07FE">
        <w:rPr>
          <w:rFonts w:ascii="Times New Roman" w:hAnsi="Times New Roman" w:cs="Times New Roman"/>
        </w:rPr>
        <w:t xml:space="preserve">Burnet, F. M. (1959). </w:t>
      </w:r>
      <w:r w:rsidRPr="00DB07FE">
        <w:rPr>
          <w:rFonts w:ascii="Times New Roman" w:hAnsi="Times New Roman" w:cs="Times New Roman"/>
          <w:i/>
          <w:iCs/>
        </w:rPr>
        <w:t>The clonal selection theory of acquired immunity.</w:t>
      </w:r>
    </w:p>
    <w:p w14:paraId="0EA76208" w14:textId="77777777" w:rsidR="007B7029" w:rsidRDefault="007B7029" w:rsidP="00D84E8A">
      <w:pPr>
        <w:rPr>
          <w:rFonts w:ascii="Times New Roman" w:hAnsi="Times New Roman" w:cs="Times New Roman"/>
          <w:i/>
          <w:iCs/>
        </w:rPr>
      </w:pPr>
    </w:p>
    <w:p w14:paraId="3425C959" w14:textId="5BA2E443" w:rsidR="007B7029" w:rsidRPr="007B7029" w:rsidRDefault="007B7029" w:rsidP="00C23192">
      <w:pPr>
        <w:ind w:firstLine="720"/>
        <w:rPr>
          <w:rFonts w:ascii="Times New Roman" w:hAnsi="Times New Roman" w:cs="Times New Roman"/>
        </w:rPr>
      </w:pPr>
      <w:r>
        <w:rPr>
          <w:rFonts w:ascii="Times New Roman" w:hAnsi="Times New Roman" w:cs="Times New Roman"/>
        </w:rPr>
        <w:t>Burnet, F. M. (1961). “Immunological Recognition of Self.” (Nobel Prize Lecture).</w:t>
      </w:r>
    </w:p>
    <w:p w14:paraId="26813703" w14:textId="77777777" w:rsidR="00DB07FE" w:rsidRDefault="00DB07FE" w:rsidP="00D84E8A">
      <w:pPr>
        <w:rPr>
          <w:rFonts w:ascii="Times New Roman" w:hAnsi="Times New Roman" w:cs="Times New Roman"/>
          <w:i/>
          <w:iCs/>
        </w:rPr>
      </w:pPr>
    </w:p>
    <w:p w14:paraId="653B214D" w14:textId="13A89F90" w:rsidR="005B5FB6" w:rsidRDefault="005B5FB6" w:rsidP="00C23192">
      <w:pPr>
        <w:ind w:firstLine="720"/>
        <w:rPr>
          <w:rFonts w:ascii="Times New Roman" w:hAnsi="Times New Roman" w:cs="Times New Roman"/>
        </w:rPr>
      </w:pPr>
      <w:r>
        <w:rPr>
          <w:rFonts w:ascii="Times New Roman" w:hAnsi="Times New Roman" w:cs="Times New Roman"/>
        </w:rPr>
        <w:t>Tauber, A. I. &amp; Podolsky, S. H. (1994). “Frank Macfarlane Burnet and the Immune Self.”</w:t>
      </w:r>
    </w:p>
    <w:p w14:paraId="554728EE" w14:textId="77777777" w:rsidR="005B5FB6" w:rsidRDefault="005B5FB6" w:rsidP="00D84E8A">
      <w:pPr>
        <w:rPr>
          <w:rFonts w:ascii="Times New Roman" w:hAnsi="Times New Roman" w:cs="Times New Roman"/>
        </w:rPr>
      </w:pPr>
    </w:p>
    <w:p w14:paraId="1111B602" w14:textId="6C1F6F1E" w:rsidR="00DB07FE" w:rsidRPr="00DB07FE" w:rsidRDefault="00DB07FE" w:rsidP="00C23192">
      <w:pPr>
        <w:ind w:firstLine="720"/>
        <w:rPr>
          <w:rFonts w:ascii="Times New Roman" w:hAnsi="Times New Roman" w:cs="Times New Roman"/>
        </w:rPr>
      </w:pPr>
      <w:proofErr w:type="spellStart"/>
      <w:r>
        <w:rPr>
          <w:rFonts w:ascii="Times New Roman" w:hAnsi="Times New Roman" w:cs="Times New Roman"/>
        </w:rPr>
        <w:t>Pradeu</w:t>
      </w:r>
      <w:proofErr w:type="spellEnd"/>
      <w:r>
        <w:rPr>
          <w:rFonts w:ascii="Times New Roman" w:hAnsi="Times New Roman" w:cs="Times New Roman"/>
        </w:rPr>
        <w:t xml:space="preserve">, T. </w:t>
      </w:r>
      <w:r w:rsidR="005B5FB6">
        <w:rPr>
          <w:rFonts w:ascii="Times New Roman" w:hAnsi="Times New Roman" w:cs="Times New Roman"/>
        </w:rPr>
        <w:t xml:space="preserve">(2010). “What is an Organism? An Immunological Answer.” </w:t>
      </w:r>
    </w:p>
    <w:p w14:paraId="748458E3" w14:textId="77777777" w:rsidR="0055708C" w:rsidRDefault="0055708C" w:rsidP="00D84E8A">
      <w:pPr>
        <w:rPr>
          <w:rFonts w:ascii="Times New Roman" w:hAnsi="Times New Roman" w:cs="Times New Roman"/>
          <w:b/>
          <w:bCs/>
        </w:rPr>
      </w:pPr>
    </w:p>
    <w:p w14:paraId="73B53CC1" w14:textId="77777777" w:rsidR="00BF19AF" w:rsidRDefault="003F56C7" w:rsidP="00D84E8A">
      <w:pPr>
        <w:rPr>
          <w:rFonts w:ascii="Times New Roman" w:hAnsi="Times New Roman" w:cs="Times New Roman"/>
          <w:b/>
          <w:bCs/>
        </w:rPr>
      </w:pPr>
      <w:r>
        <w:rPr>
          <w:rFonts w:ascii="Times New Roman" w:hAnsi="Times New Roman" w:cs="Times New Roman"/>
          <w:b/>
          <w:bCs/>
        </w:rPr>
        <w:t xml:space="preserve">Evolutionary </w:t>
      </w:r>
      <w:r w:rsidR="0055708C">
        <w:rPr>
          <w:rFonts w:ascii="Times New Roman" w:hAnsi="Times New Roman" w:cs="Times New Roman"/>
          <w:b/>
          <w:bCs/>
        </w:rPr>
        <w:t>Accounts</w:t>
      </w:r>
    </w:p>
    <w:p w14:paraId="40CC810F" w14:textId="77777777" w:rsidR="00EC144B" w:rsidRDefault="00EC144B" w:rsidP="00D84E8A">
      <w:pPr>
        <w:rPr>
          <w:rFonts w:ascii="Times New Roman" w:hAnsi="Times New Roman" w:cs="Times New Roman"/>
          <w:b/>
          <w:bCs/>
        </w:rPr>
      </w:pPr>
    </w:p>
    <w:p w14:paraId="7C4CFD06" w14:textId="193DECBF" w:rsidR="002B09B8" w:rsidRDefault="00625299" w:rsidP="00C23192">
      <w:pPr>
        <w:ind w:firstLine="720"/>
        <w:rPr>
          <w:rFonts w:ascii="Times New Roman" w:hAnsi="Times New Roman" w:cs="Times New Roman"/>
        </w:rPr>
      </w:pPr>
      <w:r w:rsidRPr="00625299">
        <w:rPr>
          <w:rFonts w:ascii="Times New Roman" w:hAnsi="Times New Roman" w:cs="Times New Roman"/>
        </w:rPr>
        <w:t>Margulis, L. (1971). “Symbiosis and evolution.”</w:t>
      </w:r>
    </w:p>
    <w:p w14:paraId="5E9428F2" w14:textId="77777777" w:rsidR="00E416A7" w:rsidRDefault="00E416A7" w:rsidP="00D84E8A">
      <w:pPr>
        <w:rPr>
          <w:rFonts w:ascii="Times New Roman" w:hAnsi="Times New Roman" w:cs="Times New Roman"/>
        </w:rPr>
      </w:pPr>
    </w:p>
    <w:p w14:paraId="46E7B836" w14:textId="14E84FB4" w:rsidR="00E416A7" w:rsidRDefault="00E416A7" w:rsidP="00C23192">
      <w:pPr>
        <w:ind w:firstLine="720"/>
        <w:rPr>
          <w:rFonts w:ascii="Times New Roman" w:hAnsi="Times New Roman" w:cs="Times New Roman"/>
        </w:rPr>
      </w:pPr>
      <w:r>
        <w:rPr>
          <w:rFonts w:ascii="Times New Roman" w:hAnsi="Times New Roman" w:cs="Times New Roman"/>
        </w:rPr>
        <w:t xml:space="preserve">Selections from </w:t>
      </w:r>
      <w:r w:rsidRPr="00E416A7">
        <w:rPr>
          <w:rFonts w:ascii="Times New Roman" w:hAnsi="Times New Roman" w:cs="Times New Roman"/>
        </w:rPr>
        <w:t>Smith, J. M., &amp; Szathmary, E. (1997). </w:t>
      </w:r>
      <w:r w:rsidRPr="00E416A7">
        <w:rPr>
          <w:rFonts w:ascii="Times New Roman" w:hAnsi="Times New Roman" w:cs="Times New Roman"/>
          <w:i/>
          <w:iCs/>
        </w:rPr>
        <w:t>The major transitions in evolution</w:t>
      </w:r>
      <w:r w:rsidRPr="00E416A7">
        <w:rPr>
          <w:rFonts w:ascii="Times New Roman" w:hAnsi="Times New Roman" w:cs="Times New Roman"/>
        </w:rPr>
        <w:t>.</w:t>
      </w:r>
    </w:p>
    <w:p w14:paraId="3CA4591E" w14:textId="77777777" w:rsidR="00E416A7" w:rsidRDefault="00E416A7" w:rsidP="00D84E8A">
      <w:pPr>
        <w:rPr>
          <w:rFonts w:ascii="Times New Roman" w:hAnsi="Times New Roman" w:cs="Times New Roman"/>
        </w:rPr>
      </w:pPr>
    </w:p>
    <w:p w14:paraId="5EA68D6C" w14:textId="602DC05A" w:rsidR="00E416A7" w:rsidRPr="00625299" w:rsidRDefault="00E416A7" w:rsidP="00C23192">
      <w:pPr>
        <w:ind w:firstLine="720"/>
        <w:rPr>
          <w:rFonts w:ascii="Times New Roman" w:hAnsi="Times New Roman" w:cs="Times New Roman"/>
        </w:rPr>
      </w:pPr>
      <w:r w:rsidRPr="00E416A7">
        <w:rPr>
          <w:rFonts w:ascii="Times New Roman" w:hAnsi="Times New Roman" w:cs="Times New Roman"/>
        </w:rPr>
        <w:lastRenderedPageBreak/>
        <w:t xml:space="preserve">Okasha, S. (2005). </w:t>
      </w:r>
      <w:r>
        <w:rPr>
          <w:rFonts w:ascii="Times New Roman" w:hAnsi="Times New Roman" w:cs="Times New Roman"/>
        </w:rPr>
        <w:t>“</w:t>
      </w:r>
      <w:r w:rsidRPr="00E416A7">
        <w:rPr>
          <w:rFonts w:ascii="Times New Roman" w:hAnsi="Times New Roman" w:cs="Times New Roman"/>
        </w:rPr>
        <w:t>Multilevel selection and the major transitions in evolution.</w:t>
      </w:r>
      <w:r>
        <w:rPr>
          <w:rFonts w:ascii="Times New Roman" w:hAnsi="Times New Roman" w:cs="Times New Roman"/>
        </w:rPr>
        <w:t>”</w:t>
      </w:r>
    </w:p>
    <w:p w14:paraId="6E7C2C56" w14:textId="77777777" w:rsidR="008A53B5" w:rsidRDefault="008A53B5" w:rsidP="00D84E8A">
      <w:pPr>
        <w:rPr>
          <w:rFonts w:ascii="Times New Roman" w:hAnsi="Times New Roman" w:cs="Times New Roman"/>
          <w:b/>
          <w:bCs/>
        </w:rPr>
      </w:pPr>
    </w:p>
    <w:p w14:paraId="751E7AD0" w14:textId="1C34B445" w:rsidR="00BA1A25" w:rsidRDefault="00BA1A25" w:rsidP="00C23192">
      <w:pPr>
        <w:ind w:left="1440" w:hanging="720"/>
        <w:rPr>
          <w:rFonts w:ascii="Times New Roman" w:hAnsi="Times New Roman" w:cs="Times New Roman"/>
        </w:rPr>
      </w:pPr>
      <w:proofErr w:type="spellStart"/>
      <w:r w:rsidRPr="00BA1A25">
        <w:rPr>
          <w:rFonts w:ascii="Times New Roman" w:hAnsi="Times New Roman" w:cs="Times New Roman"/>
        </w:rPr>
        <w:t>Queller</w:t>
      </w:r>
      <w:proofErr w:type="spellEnd"/>
      <w:r w:rsidRPr="00BA1A25">
        <w:rPr>
          <w:rFonts w:ascii="Times New Roman" w:hAnsi="Times New Roman" w:cs="Times New Roman"/>
        </w:rPr>
        <w:t xml:space="preserve">, D. C., &amp; Strassmann, J. E. (2009). “Beyond society: the evolution of </w:t>
      </w:r>
      <w:proofErr w:type="spellStart"/>
      <w:r w:rsidRPr="00BA1A25">
        <w:rPr>
          <w:rFonts w:ascii="Times New Roman" w:hAnsi="Times New Roman" w:cs="Times New Roman"/>
        </w:rPr>
        <w:t>organismality</w:t>
      </w:r>
      <w:proofErr w:type="spellEnd"/>
      <w:r w:rsidRPr="00BA1A25">
        <w:rPr>
          <w:rFonts w:ascii="Times New Roman" w:hAnsi="Times New Roman" w:cs="Times New Roman"/>
        </w:rPr>
        <w:t>.”</w:t>
      </w:r>
    </w:p>
    <w:p w14:paraId="39838DAF" w14:textId="77777777" w:rsidR="00BF2EB5" w:rsidRDefault="00BF2EB5" w:rsidP="00D84E8A">
      <w:pPr>
        <w:rPr>
          <w:rFonts w:ascii="Times New Roman" w:hAnsi="Times New Roman" w:cs="Times New Roman"/>
        </w:rPr>
      </w:pPr>
    </w:p>
    <w:p w14:paraId="70AA5C85" w14:textId="704D55D8" w:rsidR="00DB77FB" w:rsidRDefault="002E39E1" w:rsidP="00C23192">
      <w:pPr>
        <w:ind w:firstLine="720"/>
        <w:rPr>
          <w:rFonts w:ascii="Times New Roman" w:hAnsi="Times New Roman" w:cs="Times New Roman"/>
        </w:rPr>
      </w:pPr>
      <w:r w:rsidRPr="002E39E1">
        <w:rPr>
          <w:rFonts w:ascii="Times New Roman" w:hAnsi="Times New Roman" w:cs="Times New Roman"/>
        </w:rPr>
        <w:t>Godfrey-Smith, P. (2009). </w:t>
      </w:r>
      <w:r w:rsidRPr="002E39E1">
        <w:rPr>
          <w:rFonts w:ascii="Times New Roman" w:hAnsi="Times New Roman" w:cs="Times New Roman"/>
          <w:i/>
          <w:iCs/>
        </w:rPr>
        <w:t>Darwinian populations and natural selection</w:t>
      </w:r>
      <w:r w:rsidRPr="002E39E1">
        <w:rPr>
          <w:rFonts w:ascii="Times New Roman" w:hAnsi="Times New Roman" w:cs="Times New Roman"/>
        </w:rPr>
        <w:t>.</w:t>
      </w:r>
    </w:p>
    <w:p w14:paraId="7115EC3E" w14:textId="77777777" w:rsidR="002E39E1" w:rsidRDefault="002E39E1" w:rsidP="00D84E8A">
      <w:pPr>
        <w:rPr>
          <w:rFonts w:ascii="Times New Roman" w:hAnsi="Times New Roman" w:cs="Times New Roman"/>
          <w:b/>
          <w:bCs/>
        </w:rPr>
      </w:pPr>
    </w:p>
    <w:p w14:paraId="3DDE380B" w14:textId="02CFCBCD" w:rsidR="008010F4" w:rsidRDefault="008010F4" w:rsidP="00D84E8A">
      <w:pPr>
        <w:rPr>
          <w:rFonts w:ascii="Times New Roman" w:hAnsi="Times New Roman" w:cs="Times New Roman"/>
          <w:b/>
          <w:bCs/>
        </w:rPr>
      </w:pPr>
      <w:r>
        <w:rPr>
          <w:rFonts w:ascii="Times New Roman" w:hAnsi="Times New Roman" w:cs="Times New Roman"/>
          <w:b/>
          <w:bCs/>
        </w:rPr>
        <w:t>The Superorganism</w:t>
      </w:r>
    </w:p>
    <w:p w14:paraId="507123DE" w14:textId="77777777" w:rsidR="0042540F" w:rsidRDefault="0042540F" w:rsidP="00D84E8A">
      <w:pPr>
        <w:rPr>
          <w:rFonts w:ascii="Times New Roman" w:hAnsi="Times New Roman" w:cs="Times New Roman"/>
          <w:b/>
          <w:bCs/>
        </w:rPr>
      </w:pPr>
    </w:p>
    <w:p w14:paraId="1E6D8031" w14:textId="1AE23584" w:rsidR="0042540F" w:rsidRPr="00BD2ABB" w:rsidRDefault="00BD2ABB" w:rsidP="00C23192">
      <w:pPr>
        <w:ind w:firstLine="720"/>
        <w:rPr>
          <w:rFonts w:ascii="Times New Roman" w:hAnsi="Times New Roman" w:cs="Times New Roman"/>
          <w:i/>
          <w:iCs/>
        </w:rPr>
      </w:pPr>
      <w:r w:rsidRPr="00BD2ABB">
        <w:rPr>
          <w:rFonts w:ascii="Times New Roman" w:hAnsi="Times New Roman" w:cs="Times New Roman"/>
        </w:rPr>
        <w:t>Wheeler, W. M. (1911). The ant-colony as an organism. </w:t>
      </w:r>
    </w:p>
    <w:p w14:paraId="7069F3CF" w14:textId="77777777" w:rsidR="00BD2ABB" w:rsidRPr="00BD2ABB" w:rsidRDefault="00BD2ABB" w:rsidP="00D84E8A">
      <w:pPr>
        <w:rPr>
          <w:rFonts w:ascii="Times New Roman" w:hAnsi="Times New Roman" w:cs="Times New Roman"/>
          <w:i/>
          <w:iCs/>
        </w:rPr>
      </w:pPr>
    </w:p>
    <w:p w14:paraId="4C54D2D1" w14:textId="732FD4CC" w:rsidR="00BD2ABB" w:rsidRDefault="00BD2ABB" w:rsidP="00C23192">
      <w:pPr>
        <w:ind w:firstLine="720"/>
        <w:rPr>
          <w:rFonts w:ascii="Times New Roman" w:hAnsi="Times New Roman" w:cs="Times New Roman"/>
        </w:rPr>
      </w:pPr>
      <w:r w:rsidRPr="00BD2ABB">
        <w:rPr>
          <w:rFonts w:ascii="Times New Roman" w:hAnsi="Times New Roman" w:cs="Times New Roman"/>
        </w:rPr>
        <w:t>Wilson, D. S., &amp; Sober, E. (1989). Reviving the superorganism.</w:t>
      </w:r>
    </w:p>
    <w:p w14:paraId="55E0C478" w14:textId="77777777" w:rsidR="001661D6" w:rsidRDefault="001661D6" w:rsidP="00D84E8A">
      <w:pPr>
        <w:rPr>
          <w:rFonts w:ascii="Times New Roman" w:hAnsi="Times New Roman" w:cs="Times New Roman"/>
        </w:rPr>
      </w:pPr>
    </w:p>
    <w:p w14:paraId="24058E86" w14:textId="4F837F4C" w:rsidR="001661D6" w:rsidRDefault="001661D6" w:rsidP="00C23192">
      <w:pPr>
        <w:ind w:firstLine="720"/>
        <w:rPr>
          <w:rFonts w:ascii="Times New Roman" w:hAnsi="Times New Roman" w:cs="Times New Roman"/>
        </w:rPr>
      </w:pPr>
      <w:proofErr w:type="spellStart"/>
      <w:r w:rsidRPr="001661D6">
        <w:rPr>
          <w:rFonts w:ascii="Times New Roman" w:hAnsi="Times New Roman" w:cs="Times New Roman"/>
        </w:rPr>
        <w:t>Ereshefsky</w:t>
      </w:r>
      <w:proofErr w:type="spellEnd"/>
      <w:r w:rsidRPr="001661D6">
        <w:rPr>
          <w:rFonts w:ascii="Times New Roman" w:hAnsi="Times New Roman" w:cs="Times New Roman"/>
        </w:rPr>
        <w:t xml:space="preserve">, M., &amp; Pedroso, M. (2013). </w:t>
      </w:r>
      <w:r>
        <w:rPr>
          <w:rFonts w:ascii="Times New Roman" w:hAnsi="Times New Roman" w:cs="Times New Roman"/>
        </w:rPr>
        <w:t>“</w:t>
      </w:r>
      <w:r w:rsidRPr="001661D6">
        <w:rPr>
          <w:rFonts w:ascii="Times New Roman" w:hAnsi="Times New Roman" w:cs="Times New Roman"/>
        </w:rPr>
        <w:t>Biological individuality: the case of biofilms.</w:t>
      </w:r>
      <w:r>
        <w:rPr>
          <w:rFonts w:ascii="Times New Roman" w:hAnsi="Times New Roman" w:cs="Times New Roman"/>
        </w:rPr>
        <w:t>”</w:t>
      </w:r>
    </w:p>
    <w:p w14:paraId="50A585D1" w14:textId="77777777" w:rsidR="001661D6" w:rsidRDefault="001661D6" w:rsidP="00D84E8A">
      <w:pPr>
        <w:rPr>
          <w:rFonts w:ascii="Times New Roman" w:hAnsi="Times New Roman" w:cs="Times New Roman"/>
        </w:rPr>
      </w:pPr>
    </w:p>
    <w:p w14:paraId="4C7B88D0" w14:textId="1ADB1B56" w:rsidR="001661D6" w:rsidRPr="00BD2ABB" w:rsidRDefault="001661D6" w:rsidP="00C23192">
      <w:pPr>
        <w:ind w:left="1440" w:hanging="720"/>
        <w:rPr>
          <w:rFonts w:ascii="Times New Roman" w:hAnsi="Times New Roman" w:cs="Times New Roman"/>
        </w:rPr>
      </w:pPr>
      <w:r w:rsidRPr="001661D6">
        <w:rPr>
          <w:rFonts w:ascii="Times New Roman" w:hAnsi="Times New Roman" w:cs="Times New Roman"/>
        </w:rPr>
        <w:t xml:space="preserve">Clarke, E. (2016). </w:t>
      </w:r>
      <w:r>
        <w:rPr>
          <w:rFonts w:ascii="Times New Roman" w:hAnsi="Times New Roman" w:cs="Times New Roman"/>
        </w:rPr>
        <w:t>“</w:t>
      </w:r>
      <w:r w:rsidRPr="001661D6">
        <w:rPr>
          <w:rFonts w:ascii="Times New Roman" w:hAnsi="Times New Roman" w:cs="Times New Roman"/>
        </w:rPr>
        <w:t>Levels of selection in biofilms: multispecies biofilms are not evolutionary individuals.</w:t>
      </w:r>
      <w:r>
        <w:rPr>
          <w:rFonts w:ascii="Times New Roman" w:hAnsi="Times New Roman" w:cs="Times New Roman"/>
        </w:rPr>
        <w:t>”</w:t>
      </w:r>
    </w:p>
    <w:p w14:paraId="0028A969" w14:textId="77777777" w:rsidR="008010F4" w:rsidRDefault="008010F4" w:rsidP="00D84E8A">
      <w:pPr>
        <w:rPr>
          <w:rFonts w:ascii="Times New Roman" w:hAnsi="Times New Roman" w:cs="Times New Roman"/>
          <w:b/>
          <w:bCs/>
        </w:rPr>
      </w:pPr>
    </w:p>
    <w:p w14:paraId="0E4A9FF5" w14:textId="0BAD868E" w:rsidR="007B44CF" w:rsidRDefault="007B44CF" w:rsidP="00D84E8A">
      <w:pPr>
        <w:rPr>
          <w:rFonts w:ascii="Times New Roman" w:hAnsi="Times New Roman" w:cs="Times New Roman"/>
          <w:b/>
          <w:bCs/>
        </w:rPr>
      </w:pPr>
      <w:r>
        <w:rPr>
          <w:rFonts w:ascii="Times New Roman" w:hAnsi="Times New Roman" w:cs="Times New Roman"/>
          <w:b/>
          <w:bCs/>
        </w:rPr>
        <w:t>Reproduction and Bottlenecks</w:t>
      </w:r>
    </w:p>
    <w:p w14:paraId="43489750" w14:textId="77777777" w:rsidR="007B44CF" w:rsidRDefault="007B44CF" w:rsidP="00D84E8A">
      <w:pPr>
        <w:rPr>
          <w:rFonts w:ascii="Times New Roman" w:hAnsi="Times New Roman" w:cs="Times New Roman"/>
          <w:b/>
          <w:bCs/>
        </w:rPr>
      </w:pPr>
    </w:p>
    <w:p w14:paraId="27F6A0DD" w14:textId="79BB37F6" w:rsidR="001041B5" w:rsidRDefault="001041B5" w:rsidP="00C23192">
      <w:pPr>
        <w:ind w:left="1440" w:hanging="720"/>
        <w:rPr>
          <w:rFonts w:ascii="Times New Roman" w:hAnsi="Times New Roman" w:cs="Times New Roman"/>
        </w:rPr>
      </w:pPr>
      <w:r w:rsidRPr="001041B5">
        <w:rPr>
          <w:rFonts w:ascii="Times New Roman" w:hAnsi="Times New Roman" w:cs="Times New Roman"/>
        </w:rPr>
        <w:t xml:space="preserve">Griffiths, P. E., &amp; Gray, R. D. (1994). </w:t>
      </w:r>
      <w:r>
        <w:rPr>
          <w:rFonts w:ascii="Times New Roman" w:hAnsi="Times New Roman" w:cs="Times New Roman"/>
        </w:rPr>
        <w:t>“</w:t>
      </w:r>
      <w:r w:rsidRPr="001041B5">
        <w:rPr>
          <w:rFonts w:ascii="Times New Roman" w:hAnsi="Times New Roman" w:cs="Times New Roman"/>
        </w:rPr>
        <w:t>Developmental systems and evolutionary explanation.</w:t>
      </w:r>
      <w:r>
        <w:rPr>
          <w:rFonts w:ascii="Times New Roman" w:hAnsi="Times New Roman" w:cs="Times New Roman"/>
        </w:rPr>
        <w:t>”</w:t>
      </w:r>
    </w:p>
    <w:p w14:paraId="1ED1BDE8" w14:textId="77777777" w:rsidR="001041B5" w:rsidRDefault="001041B5" w:rsidP="00C23192">
      <w:pPr>
        <w:ind w:left="1440" w:hanging="720"/>
        <w:rPr>
          <w:rFonts w:ascii="Times New Roman" w:hAnsi="Times New Roman" w:cs="Times New Roman"/>
        </w:rPr>
      </w:pPr>
    </w:p>
    <w:p w14:paraId="6369FF09" w14:textId="3BA2F33D" w:rsidR="001041B5" w:rsidRDefault="001041B5" w:rsidP="00C23192">
      <w:pPr>
        <w:ind w:left="1440" w:hanging="720"/>
        <w:rPr>
          <w:rFonts w:ascii="Times New Roman" w:hAnsi="Times New Roman" w:cs="Times New Roman"/>
        </w:rPr>
      </w:pPr>
      <w:r w:rsidRPr="001041B5">
        <w:rPr>
          <w:rFonts w:ascii="Times New Roman" w:hAnsi="Times New Roman" w:cs="Times New Roman"/>
        </w:rPr>
        <w:t xml:space="preserve">Griesemer, J. (2000). </w:t>
      </w:r>
      <w:r>
        <w:rPr>
          <w:rFonts w:ascii="Times New Roman" w:hAnsi="Times New Roman" w:cs="Times New Roman"/>
        </w:rPr>
        <w:t>“</w:t>
      </w:r>
      <w:r w:rsidRPr="001041B5">
        <w:rPr>
          <w:rFonts w:ascii="Times New Roman" w:hAnsi="Times New Roman" w:cs="Times New Roman"/>
        </w:rPr>
        <w:t>Development, culture, and the units of inheritance.</w:t>
      </w:r>
      <w:r>
        <w:rPr>
          <w:rFonts w:ascii="Times New Roman" w:hAnsi="Times New Roman" w:cs="Times New Roman"/>
        </w:rPr>
        <w:t>”</w:t>
      </w:r>
    </w:p>
    <w:p w14:paraId="209D246B" w14:textId="77777777" w:rsidR="001041B5" w:rsidRDefault="001041B5" w:rsidP="00C23192">
      <w:pPr>
        <w:ind w:left="1440" w:hanging="720"/>
        <w:rPr>
          <w:rFonts w:ascii="Times New Roman" w:hAnsi="Times New Roman" w:cs="Times New Roman"/>
        </w:rPr>
      </w:pPr>
    </w:p>
    <w:p w14:paraId="35AC9106" w14:textId="7469F9B2" w:rsidR="007B44CF" w:rsidRPr="002C2213" w:rsidRDefault="002C2213" w:rsidP="00C23192">
      <w:pPr>
        <w:ind w:left="1440" w:hanging="720"/>
        <w:rPr>
          <w:rFonts w:ascii="Times New Roman" w:hAnsi="Times New Roman" w:cs="Times New Roman"/>
        </w:rPr>
      </w:pPr>
      <w:r w:rsidRPr="002C2213">
        <w:rPr>
          <w:rFonts w:ascii="Times New Roman" w:hAnsi="Times New Roman" w:cs="Times New Roman"/>
        </w:rPr>
        <w:t xml:space="preserve">O’Malley, M. A. (2016). </w:t>
      </w:r>
      <w:r>
        <w:rPr>
          <w:rFonts w:ascii="Times New Roman" w:hAnsi="Times New Roman" w:cs="Times New Roman"/>
        </w:rPr>
        <w:t>“</w:t>
      </w:r>
      <w:r w:rsidRPr="002C2213">
        <w:rPr>
          <w:rFonts w:ascii="Times New Roman" w:hAnsi="Times New Roman" w:cs="Times New Roman"/>
        </w:rPr>
        <w:t xml:space="preserve">Reproduction expanded: multigenerational and </w:t>
      </w:r>
      <w:proofErr w:type="spellStart"/>
      <w:r w:rsidRPr="002C2213">
        <w:rPr>
          <w:rFonts w:ascii="Times New Roman" w:hAnsi="Times New Roman" w:cs="Times New Roman"/>
        </w:rPr>
        <w:t>multilineal</w:t>
      </w:r>
      <w:proofErr w:type="spellEnd"/>
      <w:r w:rsidRPr="002C2213">
        <w:rPr>
          <w:rFonts w:ascii="Times New Roman" w:hAnsi="Times New Roman" w:cs="Times New Roman"/>
        </w:rPr>
        <w:t xml:space="preserve"> units of evolution.</w:t>
      </w:r>
      <w:r>
        <w:rPr>
          <w:rFonts w:ascii="Times New Roman" w:hAnsi="Times New Roman" w:cs="Times New Roman"/>
        </w:rPr>
        <w:t>”</w:t>
      </w:r>
    </w:p>
    <w:p w14:paraId="447D85B3" w14:textId="77777777" w:rsidR="007B44CF" w:rsidRDefault="007B44CF" w:rsidP="00D84E8A">
      <w:pPr>
        <w:rPr>
          <w:rFonts w:ascii="Times New Roman" w:hAnsi="Times New Roman" w:cs="Times New Roman"/>
          <w:b/>
          <w:bCs/>
        </w:rPr>
      </w:pPr>
    </w:p>
    <w:p w14:paraId="72AEB393" w14:textId="5FE738DE" w:rsidR="00B6650E" w:rsidRDefault="00B6650E" w:rsidP="00D84E8A">
      <w:pPr>
        <w:rPr>
          <w:rFonts w:ascii="Times New Roman" w:hAnsi="Times New Roman" w:cs="Times New Roman"/>
          <w:b/>
          <w:bCs/>
        </w:rPr>
      </w:pPr>
      <w:r>
        <w:rPr>
          <w:rFonts w:ascii="Times New Roman" w:hAnsi="Times New Roman" w:cs="Times New Roman"/>
          <w:b/>
          <w:bCs/>
        </w:rPr>
        <w:t xml:space="preserve">Holobiont Theory </w:t>
      </w:r>
    </w:p>
    <w:p w14:paraId="2E6133A2" w14:textId="722CDAE7" w:rsidR="00E942BE" w:rsidRDefault="00E942BE" w:rsidP="00D84E8A">
      <w:pPr>
        <w:rPr>
          <w:rFonts w:ascii="Times New Roman" w:hAnsi="Times New Roman" w:cs="Times New Roman"/>
          <w:b/>
          <w:bCs/>
        </w:rPr>
      </w:pPr>
    </w:p>
    <w:p w14:paraId="1F317AE0" w14:textId="4427D64F" w:rsidR="0055410C" w:rsidRPr="00BA5A62" w:rsidRDefault="00BA5A62" w:rsidP="00C23192">
      <w:pPr>
        <w:ind w:left="1440" w:hanging="720"/>
        <w:rPr>
          <w:rFonts w:ascii="Times New Roman" w:hAnsi="Times New Roman" w:cs="Times New Roman"/>
        </w:rPr>
      </w:pPr>
      <w:proofErr w:type="spellStart"/>
      <w:r w:rsidRPr="00BA5A62">
        <w:rPr>
          <w:rFonts w:ascii="Times New Roman" w:hAnsi="Times New Roman" w:cs="Times New Roman"/>
        </w:rPr>
        <w:t>Baedke</w:t>
      </w:r>
      <w:proofErr w:type="spellEnd"/>
      <w:r w:rsidRPr="00BA5A62">
        <w:rPr>
          <w:rFonts w:ascii="Times New Roman" w:hAnsi="Times New Roman" w:cs="Times New Roman"/>
        </w:rPr>
        <w:t xml:space="preserve">, J., </w:t>
      </w:r>
      <w:proofErr w:type="spellStart"/>
      <w:r w:rsidRPr="00BA5A62">
        <w:rPr>
          <w:rFonts w:ascii="Times New Roman" w:hAnsi="Times New Roman" w:cs="Times New Roman"/>
        </w:rPr>
        <w:t>Fábregas</w:t>
      </w:r>
      <w:proofErr w:type="spellEnd"/>
      <w:r w:rsidRPr="00BA5A62">
        <w:rPr>
          <w:rFonts w:ascii="Times New Roman" w:hAnsi="Times New Roman" w:cs="Times New Roman"/>
        </w:rPr>
        <w:t>‐Tejeda, A., &amp; Nieves Delgado, A. (2020). “The holobiont concept before Margulis.”</w:t>
      </w:r>
    </w:p>
    <w:p w14:paraId="7D5963A3" w14:textId="77777777" w:rsidR="00A93ADE" w:rsidRDefault="00A93ADE" w:rsidP="00C23192">
      <w:pPr>
        <w:ind w:left="1440" w:hanging="720"/>
        <w:rPr>
          <w:rFonts w:ascii="Times New Roman" w:hAnsi="Times New Roman" w:cs="Times New Roman"/>
          <w:b/>
          <w:bCs/>
        </w:rPr>
      </w:pPr>
    </w:p>
    <w:p w14:paraId="655E0FFC" w14:textId="568C5976" w:rsidR="00FD5908" w:rsidRPr="00152CC3" w:rsidRDefault="00FD5908" w:rsidP="00C23192">
      <w:pPr>
        <w:ind w:left="1440" w:hanging="720"/>
        <w:rPr>
          <w:rFonts w:ascii="Times New Roman" w:hAnsi="Times New Roman" w:cs="Times New Roman"/>
        </w:rPr>
      </w:pPr>
      <w:r w:rsidRPr="00152CC3">
        <w:rPr>
          <w:rFonts w:ascii="Times New Roman" w:hAnsi="Times New Roman" w:cs="Times New Roman"/>
        </w:rPr>
        <w:t xml:space="preserve">Zilber-Rosenberg, I., &amp; Rosenberg, E. (2008). “Role of microorganisms in the evolution of animals and plants: the </w:t>
      </w:r>
      <w:proofErr w:type="spellStart"/>
      <w:r w:rsidRPr="00152CC3">
        <w:rPr>
          <w:rFonts w:ascii="Times New Roman" w:hAnsi="Times New Roman" w:cs="Times New Roman"/>
        </w:rPr>
        <w:t>hologenome</w:t>
      </w:r>
      <w:proofErr w:type="spellEnd"/>
      <w:r w:rsidRPr="00152CC3">
        <w:rPr>
          <w:rFonts w:ascii="Times New Roman" w:hAnsi="Times New Roman" w:cs="Times New Roman"/>
        </w:rPr>
        <w:t xml:space="preserve"> theory of evolution.”</w:t>
      </w:r>
    </w:p>
    <w:p w14:paraId="77646E44" w14:textId="77777777" w:rsidR="00FD5908" w:rsidRPr="00152CC3" w:rsidRDefault="00FD5908" w:rsidP="00C23192">
      <w:pPr>
        <w:ind w:left="1440" w:hanging="720"/>
        <w:rPr>
          <w:rFonts w:ascii="Times New Roman" w:hAnsi="Times New Roman" w:cs="Times New Roman"/>
        </w:rPr>
      </w:pPr>
    </w:p>
    <w:p w14:paraId="582B6B45" w14:textId="5E6484DB" w:rsidR="00FD5908" w:rsidRPr="00152CC3" w:rsidRDefault="00FD5908" w:rsidP="00C23192">
      <w:pPr>
        <w:ind w:left="1440" w:hanging="720"/>
        <w:rPr>
          <w:rFonts w:ascii="Times New Roman" w:hAnsi="Times New Roman" w:cs="Times New Roman"/>
        </w:rPr>
      </w:pPr>
      <w:r w:rsidRPr="00152CC3">
        <w:rPr>
          <w:rFonts w:ascii="Times New Roman" w:hAnsi="Times New Roman" w:cs="Times New Roman"/>
        </w:rPr>
        <w:t>Skillings, D. (2016). “Holobionts and the ecology of organisms: Multi-species communities or integrated individuals?”</w:t>
      </w:r>
    </w:p>
    <w:p w14:paraId="3AE43EAD" w14:textId="77777777" w:rsidR="00FD5908" w:rsidRDefault="00FD5908" w:rsidP="00D84E8A">
      <w:pPr>
        <w:rPr>
          <w:rFonts w:ascii="Times New Roman" w:hAnsi="Times New Roman" w:cs="Times New Roman"/>
          <w:b/>
          <w:bCs/>
        </w:rPr>
      </w:pPr>
    </w:p>
    <w:p w14:paraId="33CC4971" w14:textId="31DC5FE5" w:rsidR="00E942BE" w:rsidRDefault="00A371FB" w:rsidP="00D84E8A">
      <w:pPr>
        <w:rPr>
          <w:rFonts w:ascii="Times New Roman" w:hAnsi="Times New Roman" w:cs="Times New Roman"/>
          <w:b/>
          <w:bCs/>
        </w:rPr>
      </w:pPr>
      <w:r>
        <w:rPr>
          <w:rFonts w:ascii="Times New Roman" w:hAnsi="Times New Roman" w:cs="Times New Roman"/>
          <w:b/>
          <w:bCs/>
        </w:rPr>
        <w:t>Modeling Holobiont</w:t>
      </w:r>
      <w:r w:rsidR="00984252">
        <w:rPr>
          <w:rFonts w:ascii="Times New Roman" w:hAnsi="Times New Roman" w:cs="Times New Roman"/>
          <w:b/>
          <w:bCs/>
        </w:rPr>
        <w:t>-Level</w:t>
      </w:r>
      <w:r>
        <w:rPr>
          <w:rFonts w:ascii="Times New Roman" w:hAnsi="Times New Roman" w:cs="Times New Roman"/>
          <w:b/>
          <w:bCs/>
        </w:rPr>
        <w:t xml:space="preserve"> </w:t>
      </w:r>
      <w:r w:rsidR="00A93ADE">
        <w:rPr>
          <w:rFonts w:ascii="Times New Roman" w:hAnsi="Times New Roman" w:cs="Times New Roman"/>
          <w:b/>
          <w:bCs/>
        </w:rPr>
        <w:t>Selection</w:t>
      </w:r>
    </w:p>
    <w:p w14:paraId="694A8C0A" w14:textId="77777777" w:rsidR="00A371FB" w:rsidRDefault="00A371FB" w:rsidP="00D84E8A">
      <w:pPr>
        <w:rPr>
          <w:rFonts w:ascii="Times New Roman" w:hAnsi="Times New Roman" w:cs="Times New Roman"/>
          <w:b/>
          <w:bCs/>
        </w:rPr>
      </w:pPr>
    </w:p>
    <w:p w14:paraId="5B294993" w14:textId="6F4AEFE7" w:rsidR="001337A8" w:rsidRDefault="001337A8" w:rsidP="00C23192">
      <w:pPr>
        <w:ind w:firstLine="720"/>
        <w:rPr>
          <w:rFonts w:ascii="Times New Roman" w:hAnsi="Times New Roman" w:cs="Times New Roman"/>
        </w:rPr>
      </w:pPr>
      <w:r w:rsidRPr="001337A8">
        <w:rPr>
          <w:rFonts w:ascii="Times New Roman" w:hAnsi="Times New Roman" w:cs="Times New Roman"/>
        </w:rPr>
        <w:t xml:space="preserve">Wilson, D. S. (1983). </w:t>
      </w:r>
      <w:r>
        <w:rPr>
          <w:rFonts w:ascii="Times New Roman" w:hAnsi="Times New Roman" w:cs="Times New Roman"/>
        </w:rPr>
        <w:t>“</w:t>
      </w:r>
      <w:r w:rsidRPr="001337A8">
        <w:rPr>
          <w:rFonts w:ascii="Times New Roman" w:hAnsi="Times New Roman" w:cs="Times New Roman"/>
        </w:rPr>
        <w:t>The group selection controversy: history and current status.</w:t>
      </w:r>
      <w:r>
        <w:rPr>
          <w:rFonts w:ascii="Times New Roman" w:hAnsi="Times New Roman" w:cs="Times New Roman"/>
        </w:rPr>
        <w:t>”</w:t>
      </w:r>
    </w:p>
    <w:p w14:paraId="2923CDF3" w14:textId="77777777" w:rsidR="001337A8" w:rsidRDefault="001337A8" w:rsidP="00D84E8A">
      <w:pPr>
        <w:rPr>
          <w:rFonts w:ascii="Times New Roman" w:hAnsi="Times New Roman" w:cs="Times New Roman"/>
        </w:rPr>
      </w:pPr>
    </w:p>
    <w:p w14:paraId="6869277C" w14:textId="59F86411" w:rsidR="00EE4D25" w:rsidRDefault="00EE4D25" w:rsidP="00C23192">
      <w:pPr>
        <w:ind w:firstLine="720"/>
        <w:rPr>
          <w:rFonts w:ascii="Times New Roman" w:hAnsi="Times New Roman" w:cs="Times New Roman"/>
        </w:rPr>
      </w:pPr>
      <w:r w:rsidRPr="00EE4D25">
        <w:rPr>
          <w:rFonts w:ascii="Times New Roman" w:hAnsi="Times New Roman" w:cs="Times New Roman"/>
        </w:rPr>
        <w:t xml:space="preserve">Lloyd, E. A., &amp; Wade, M. J. (2019). </w:t>
      </w:r>
      <w:r>
        <w:rPr>
          <w:rFonts w:ascii="Times New Roman" w:hAnsi="Times New Roman" w:cs="Times New Roman"/>
        </w:rPr>
        <w:t>“</w:t>
      </w:r>
      <w:r w:rsidRPr="00EE4D25">
        <w:rPr>
          <w:rFonts w:ascii="Times New Roman" w:hAnsi="Times New Roman" w:cs="Times New Roman"/>
        </w:rPr>
        <w:t>Criteria for holobionts from community genetics.</w:t>
      </w:r>
      <w:r>
        <w:rPr>
          <w:rFonts w:ascii="Times New Roman" w:hAnsi="Times New Roman" w:cs="Times New Roman"/>
        </w:rPr>
        <w:t>”</w:t>
      </w:r>
    </w:p>
    <w:p w14:paraId="56342088" w14:textId="77777777" w:rsidR="00EE4D25" w:rsidRDefault="00EE4D25" w:rsidP="00D84E8A">
      <w:pPr>
        <w:rPr>
          <w:rFonts w:ascii="Times New Roman" w:hAnsi="Times New Roman" w:cs="Times New Roman"/>
        </w:rPr>
      </w:pPr>
    </w:p>
    <w:p w14:paraId="1EA96A32" w14:textId="251CA008" w:rsidR="00EE4D25" w:rsidRPr="0055410C" w:rsidRDefault="0055410C" w:rsidP="00C23192">
      <w:pPr>
        <w:ind w:firstLine="720"/>
        <w:rPr>
          <w:rFonts w:ascii="Times New Roman" w:hAnsi="Times New Roman" w:cs="Times New Roman"/>
        </w:rPr>
      </w:pPr>
      <w:proofErr w:type="spellStart"/>
      <w:r w:rsidRPr="0055410C">
        <w:rPr>
          <w:rFonts w:ascii="Times New Roman" w:hAnsi="Times New Roman" w:cs="Times New Roman"/>
        </w:rPr>
        <w:t>Roughgarden</w:t>
      </w:r>
      <w:proofErr w:type="spellEnd"/>
      <w:r w:rsidRPr="0055410C">
        <w:rPr>
          <w:rFonts w:ascii="Times New Roman" w:hAnsi="Times New Roman" w:cs="Times New Roman"/>
        </w:rPr>
        <w:t xml:space="preserve">, J. (2023). “Holobiont evolution: Population theory for the </w:t>
      </w:r>
      <w:proofErr w:type="spellStart"/>
      <w:r w:rsidRPr="0055410C">
        <w:rPr>
          <w:rFonts w:ascii="Times New Roman" w:hAnsi="Times New Roman" w:cs="Times New Roman"/>
        </w:rPr>
        <w:t>hologenome</w:t>
      </w:r>
      <w:proofErr w:type="spellEnd"/>
      <w:r w:rsidRPr="0055410C">
        <w:rPr>
          <w:rFonts w:ascii="Times New Roman" w:hAnsi="Times New Roman" w:cs="Times New Roman"/>
        </w:rPr>
        <w:t>.”</w:t>
      </w:r>
    </w:p>
    <w:p w14:paraId="143DE7EB" w14:textId="77777777" w:rsidR="009A2B75" w:rsidRDefault="009A2B75" w:rsidP="00D84E8A">
      <w:pPr>
        <w:rPr>
          <w:rFonts w:ascii="Times New Roman" w:hAnsi="Times New Roman" w:cs="Times New Roman"/>
          <w:b/>
          <w:bCs/>
        </w:rPr>
      </w:pPr>
    </w:p>
    <w:p w14:paraId="516097B3" w14:textId="6206A3F1" w:rsidR="006F5717" w:rsidRDefault="00BF19AF" w:rsidP="00D84E8A">
      <w:pPr>
        <w:rPr>
          <w:rFonts w:ascii="Times New Roman" w:hAnsi="Times New Roman" w:cs="Times New Roman"/>
          <w:b/>
          <w:bCs/>
        </w:rPr>
      </w:pPr>
      <w:r>
        <w:rPr>
          <w:rFonts w:ascii="Times New Roman" w:hAnsi="Times New Roman" w:cs="Times New Roman"/>
          <w:b/>
          <w:bCs/>
        </w:rPr>
        <w:t>Functional Accounts</w:t>
      </w:r>
    </w:p>
    <w:p w14:paraId="3B70CA4D" w14:textId="77777777" w:rsidR="006F5717" w:rsidRDefault="006F5717" w:rsidP="00D84E8A">
      <w:pPr>
        <w:rPr>
          <w:rFonts w:ascii="Times New Roman" w:hAnsi="Times New Roman" w:cs="Times New Roman"/>
          <w:b/>
          <w:bCs/>
        </w:rPr>
      </w:pPr>
    </w:p>
    <w:p w14:paraId="154AFFFA" w14:textId="5922F1B9" w:rsidR="00E26668" w:rsidRDefault="00E26668" w:rsidP="00C23192">
      <w:pPr>
        <w:ind w:left="1440" w:hanging="720"/>
        <w:rPr>
          <w:rFonts w:ascii="Times New Roman" w:hAnsi="Times New Roman" w:cs="Times New Roman"/>
        </w:rPr>
      </w:pPr>
      <w:r w:rsidRPr="00E26668">
        <w:rPr>
          <w:rFonts w:ascii="Times New Roman" w:hAnsi="Times New Roman" w:cs="Times New Roman"/>
        </w:rPr>
        <w:t xml:space="preserve">Bouchard, F. (2008). </w:t>
      </w:r>
      <w:r>
        <w:rPr>
          <w:rFonts w:ascii="Times New Roman" w:hAnsi="Times New Roman" w:cs="Times New Roman"/>
        </w:rPr>
        <w:t>“</w:t>
      </w:r>
      <w:r w:rsidRPr="00E26668">
        <w:rPr>
          <w:rFonts w:ascii="Times New Roman" w:hAnsi="Times New Roman" w:cs="Times New Roman"/>
        </w:rPr>
        <w:t>Causal processes, fitness, and the differential persistence of lineages.</w:t>
      </w:r>
      <w:r>
        <w:rPr>
          <w:rFonts w:ascii="Times New Roman" w:hAnsi="Times New Roman" w:cs="Times New Roman"/>
        </w:rPr>
        <w:t>”</w:t>
      </w:r>
    </w:p>
    <w:p w14:paraId="47873933" w14:textId="77777777" w:rsidR="00E26668" w:rsidRDefault="00E26668" w:rsidP="00C23192">
      <w:pPr>
        <w:ind w:left="1440" w:hanging="720"/>
        <w:rPr>
          <w:rFonts w:ascii="Times New Roman" w:hAnsi="Times New Roman" w:cs="Times New Roman"/>
        </w:rPr>
      </w:pPr>
    </w:p>
    <w:p w14:paraId="4918EA66" w14:textId="794AD982" w:rsidR="003B49C0" w:rsidRPr="003B49C0" w:rsidRDefault="00BD2ABB" w:rsidP="00C23192">
      <w:pPr>
        <w:ind w:left="1440" w:hanging="720"/>
        <w:rPr>
          <w:rFonts w:ascii="Times New Roman" w:hAnsi="Times New Roman" w:cs="Times New Roman"/>
        </w:rPr>
      </w:pPr>
      <w:r w:rsidRPr="003B49C0">
        <w:rPr>
          <w:rFonts w:ascii="Times New Roman" w:hAnsi="Times New Roman" w:cs="Times New Roman"/>
        </w:rPr>
        <w:t>Doolittle, W. F., &amp; Booth, A. (2017). “It’s the song, not the singer: an exploration of holobiosis and evolutionary theory.”</w:t>
      </w:r>
    </w:p>
    <w:p w14:paraId="6CD22F71" w14:textId="77777777" w:rsidR="00275770" w:rsidRDefault="00275770" w:rsidP="00D84E8A">
      <w:pPr>
        <w:rPr>
          <w:rFonts w:ascii="Times New Roman" w:hAnsi="Times New Roman" w:cs="Times New Roman"/>
          <w:b/>
          <w:bCs/>
        </w:rPr>
      </w:pPr>
    </w:p>
    <w:p w14:paraId="5885C1A1" w14:textId="171A739E" w:rsidR="00683D1A" w:rsidRDefault="006F5717" w:rsidP="00D84E8A">
      <w:pPr>
        <w:rPr>
          <w:rFonts w:ascii="Times New Roman" w:hAnsi="Times New Roman" w:cs="Times New Roman"/>
          <w:b/>
          <w:bCs/>
        </w:rPr>
      </w:pPr>
      <w:r>
        <w:rPr>
          <w:rFonts w:ascii="Times New Roman" w:hAnsi="Times New Roman" w:cs="Times New Roman"/>
          <w:b/>
          <w:bCs/>
        </w:rPr>
        <w:t>Agential Accounts</w:t>
      </w:r>
    </w:p>
    <w:p w14:paraId="359B7260" w14:textId="77777777" w:rsidR="00683D1A" w:rsidRDefault="00683D1A" w:rsidP="00D84E8A">
      <w:pPr>
        <w:rPr>
          <w:rFonts w:ascii="Times New Roman" w:hAnsi="Times New Roman" w:cs="Times New Roman"/>
          <w:b/>
          <w:bCs/>
        </w:rPr>
      </w:pPr>
    </w:p>
    <w:p w14:paraId="136E45FD" w14:textId="15FF39C0" w:rsidR="00275770" w:rsidRDefault="0055410C" w:rsidP="00C23192">
      <w:pPr>
        <w:ind w:firstLine="720"/>
        <w:rPr>
          <w:rFonts w:ascii="Times New Roman" w:hAnsi="Times New Roman" w:cs="Times New Roman"/>
        </w:rPr>
      </w:pPr>
      <w:r w:rsidRPr="0055410C">
        <w:rPr>
          <w:rFonts w:ascii="Times New Roman" w:hAnsi="Times New Roman" w:cs="Times New Roman"/>
        </w:rPr>
        <w:t xml:space="preserve">Selections from Walsh, D. M. (2015). </w:t>
      </w:r>
      <w:r w:rsidRPr="0055410C">
        <w:rPr>
          <w:rFonts w:ascii="Times New Roman" w:hAnsi="Times New Roman" w:cs="Times New Roman"/>
          <w:i/>
          <w:iCs/>
        </w:rPr>
        <w:t>Organisms, agency, and evolution.</w:t>
      </w:r>
      <w:r w:rsidRPr="0055410C">
        <w:rPr>
          <w:rFonts w:ascii="Times New Roman" w:hAnsi="Times New Roman" w:cs="Times New Roman"/>
        </w:rPr>
        <w:t xml:space="preserve"> </w:t>
      </w:r>
    </w:p>
    <w:p w14:paraId="69F1067B" w14:textId="77777777" w:rsidR="00706E86" w:rsidRDefault="00706E86" w:rsidP="00D84E8A">
      <w:pPr>
        <w:rPr>
          <w:rFonts w:ascii="Times New Roman" w:hAnsi="Times New Roman" w:cs="Times New Roman"/>
        </w:rPr>
      </w:pPr>
    </w:p>
    <w:p w14:paraId="3804345F" w14:textId="6E25239B" w:rsidR="00706E86" w:rsidRPr="0055410C" w:rsidRDefault="00706E86" w:rsidP="00C23192">
      <w:pPr>
        <w:ind w:firstLine="720"/>
        <w:rPr>
          <w:rFonts w:ascii="Times New Roman" w:hAnsi="Times New Roman" w:cs="Times New Roman"/>
        </w:rPr>
      </w:pPr>
      <w:r w:rsidRPr="00706E86">
        <w:rPr>
          <w:rFonts w:ascii="Times New Roman" w:hAnsi="Times New Roman" w:cs="Times New Roman"/>
        </w:rPr>
        <w:t xml:space="preserve">Fulda, F. C. (2023). </w:t>
      </w:r>
      <w:r>
        <w:rPr>
          <w:rFonts w:ascii="Times New Roman" w:hAnsi="Times New Roman" w:cs="Times New Roman"/>
        </w:rPr>
        <w:t>“</w:t>
      </w:r>
      <w:r w:rsidRPr="00706E86">
        <w:rPr>
          <w:rFonts w:ascii="Times New Roman" w:hAnsi="Times New Roman" w:cs="Times New Roman"/>
        </w:rPr>
        <w:t>Agential autonomy and biological individuality.</w:t>
      </w:r>
      <w:r>
        <w:rPr>
          <w:rFonts w:ascii="Times New Roman" w:hAnsi="Times New Roman" w:cs="Times New Roman"/>
        </w:rPr>
        <w:t>”</w:t>
      </w:r>
    </w:p>
    <w:p w14:paraId="2831BC88" w14:textId="77777777" w:rsidR="00275770" w:rsidRDefault="00275770" w:rsidP="00D84E8A">
      <w:pPr>
        <w:rPr>
          <w:rFonts w:ascii="Times New Roman" w:hAnsi="Times New Roman" w:cs="Times New Roman"/>
          <w:b/>
          <w:bCs/>
        </w:rPr>
      </w:pPr>
    </w:p>
    <w:p w14:paraId="6D769B58" w14:textId="23A206F3" w:rsidR="004670D1" w:rsidRDefault="00683D1A" w:rsidP="00D84E8A">
      <w:pPr>
        <w:rPr>
          <w:rFonts w:ascii="Times New Roman" w:hAnsi="Times New Roman" w:cs="Times New Roman"/>
          <w:b/>
          <w:bCs/>
        </w:rPr>
      </w:pPr>
      <w:r>
        <w:rPr>
          <w:rFonts w:ascii="Times New Roman" w:hAnsi="Times New Roman" w:cs="Times New Roman"/>
          <w:b/>
          <w:bCs/>
        </w:rPr>
        <w:t>Abandon the Search</w:t>
      </w:r>
      <w:r w:rsidR="00275770">
        <w:rPr>
          <w:rFonts w:ascii="Times New Roman" w:hAnsi="Times New Roman" w:cs="Times New Roman"/>
          <w:b/>
          <w:bCs/>
        </w:rPr>
        <w:t>?</w:t>
      </w:r>
    </w:p>
    <w:p w14:paraId="7968E4CD" w14:textId="77777777" w:rsidR="004670D1" w:rsidRDefault="004670D1" w:rsidP="00D84E8A">
      <w:pPr>
        <w:rPr>
          <w:rFonts w:ascii="Times New Roman" w:hAnsi="Times New Roman" w:cs="Times New Roman"/>
          <w:b/>
          <w:bCs/>
        </w:rPr>
      </w:pPr>
    </w:p>
    <w:p w14:paraId="4C5CB0DA" w14:textId="6BCFE86F" w:rsidR="004670D1" w:rsidRPr="004670D1" w:rsidRDefault="004670D1" w:rsidP="00C23192">
      <w:pPr>
        <w:ind w:firstLine="720"/>
        <w:rPr>
          <w:rFonts w:ascii="Times New Roman" w:hAnsi="Times New Roman" w:cs="Times New Roman"/>
        </w:rPr>
      </w:pPr>
      <w:proofErr w:type="spellStart"/>
      <w:r w:rsidRPr="004670D1">
        <w:rPr>
          <w:rFonts w:ascii="Times New Roman" w:hAnsi="Times New Roman" w:cs="Times New Roman"/>
        </w:rPr>
        <w:t>Kovaka</w:t>
      </w:r>
      <w:proofErr w:type="spellEnd"/>
      <w:r w:rsidRPr="004670D1">
        <w:rPr>
          <w:rFonts w:ascii="Times New Roman" w:hAnsi="Times New Roman" w:cs="Times New Roman"/>
        </w:rPr>
        <w:t xml:space="preserve">, K. (2015). </w:t>
      </w:r>
      <w:r w:rsidR="00F36E58">
        <w:rPr>
          <w:rFonts w:ascii="Times New Roman" w:hAnsi="Times New Roman" w:cs="Times New Roman"/>
        </w:rPr>
        <w:t>“</w:t>
      </w:r>
      <w:r w:rsidRPr="004670D1">
        <w:rPr>
          <w:rFonts w:ascii="Times New Roman" w:hAnsi="Times New Roman" w:cs="Times New Roman"/>
        </w:rPr>
        <w:t>Biological individuality and scientific practice.</w:t>
      </w:r>
      <w:r w:rsidR="00F36E58">
        <w:rPr>
          <w:rFonts w:ascii="Times New Roman" w:hAnsi="Times New Roman" w:cs="Times New Roman"/>
        </w:rPr>
        <w:t>”</w:t>
      </w:r>
    </w:p>
    <w:p w14:paraId="6D3FC0A2" w14:textId="77777777" w:rsidR="004670D1" w:rsidRPr="004670D1" w:rsidRDefault="004670D1" w:rsidP="00D84E8A">
      <w:pPr>
        <w:rPr>
          <w:rFonts w:ascii="Times New Roman" w:hAnsi="Times New Roman" w:cs="Times New Roman"/>
        </w:rPr>
      </w:pPr>
    </w:p>
    <w:p w14:paraId="0140E28E" w14:textId="7CF99043" w:rsidR="004670D1" w:rsidRPr="004670D1" w:rsidRDefault="004670D1" w:rsidP="00C23192">
      <w:pPr>
        <w:ind w:firstLine="720"/>
        <w:rPr>
          <w:rFonts w:ascii="Times New Roman" w:hAnsi="Times New Roman" w:cs="Times New Roman"/>
        </w:rPr>
      </w:pPr>
      <w:r w:rsidRPr="004670D1">
        <w:rPr>
          <w:rFonts w:ascii="Times New Roman" w:hAnsi="Times New Roman" w:cs="Times New Roman"/>
        </w:rPr>
        <w:t xml:space="preserve">Waters, C. K. (2018). </w:t>
      </w:r>
      <w:r w:rsidR="00F36E58">
        <w:rPr>
          <w:rFonts w:ascii="Times New Roman" w:hAnsi="Times New Roman" w:cs="Times New Roman"/>
        </w:rPr>
        <w:t>“</w:t>
      </w:r>
      <w:r w:rsidRPr="004670D1">
        <w:rPr>
          <w:rFonts w:ascii="Times New Roman" w:hAnsi="Times New Roman" w:cs="Times New Roman"/>
        </w:rPr>
        <w:t>Ask not ‘what is an individual?’</w:t>
      </w:r>
      <w:r w:rsidR="00F36E58">
        <w:rPr>
          <w:rFonts w:ascii="Times New Roman" w:hAnsi="Times New Roman" w:cs="Times New Roman"/>
        </w:rPr>
        <w:t xml:space="preserve">” </w:t>
      </w:r>
    </w:p>
    <w:p w14:paraId="7F38FDBA" w14:textId="77777777" w:rsidR="004670D1" w:rsidRPr="004670D1" w:rsidRDefault="004670D1" w:rsidP="00D84E8A">
      <w:pPr>
        <w:rPr>
          <w:rFonts w:ascii="Times New Roman" w:hAnsi="Times New Roman" w:cs="Times New Roman"/>
        </w:rPr>
      </w:pPr>
    </w:p>
    <w:p w14:paraId="4790B56E" w14:textId="21C8644C" w:rsidR="00523C83" w:rsidRPr="00683D1A" w:rsidRDefault="004670D1" w:rsidP="00C23192">
      <w:pPr>
        <w:ind w:left="1440" w:hanging="720"/>
        <w:rPr>
          <w:rFonts w:ascii="Times New Roman" w:hAnsi="Times New Roman" w:cs="Times New Roman"/>
          <w:b/>
          <w:bCs/>
        </w:rPr>
      </w:pPr>
      <w:proofErr w:type="spellStart"/>
      <w:r w:rsidRPr="004670D1">
        <w:rPr>
          <w:rFonts w:ascii="Times New Roman" w:hAnsi="Times New Roman" w:cs="Times New Roman"/>
        </w:rPr>
        <w:t>Reydon</w:t>
      </w:r>
      <w:proofErr w:type="spellEnd"/>
      <w:r w:rsidRPr="004670D1">
        <w:rPr>
          <w:rFonts w:ascii="Times New Roman" w:hAnsi="Times New Roman" w:cs="Times New Roman"/>
        </w:rPr>
        <w:t xml:space="preserve">, T. A. (2021). </w:t>
      </w:r>
      <w:r w:rsidR="00F36E58">
        <w:rPr>
          <w:rFonts w:ascii="Times New Roman" w:hAnsi="Times New Roman" w:cs="Times New Roman"/>
        </w:rPr>
        <w:t>“</w:t>
      </w:r>
      <w:r w:rsidRPr="004670D1">
        <w:rPr>
          <w:rFonts w:ascii="Times New Roman" w:hAnsi="Times New Roman" w:cs="Times New Roman"/>
        </w:rPr>
        <w:t xml:space="preserve">On radical solutions in the philosophy of biology: What does “individuals thinking” </w:t>
      </w:r>
      <w:proofErr w:type="gramStart"/>
      <w:r w:rsidRPr="004670D1">
        <w:rPr>
          <w:rFonts w:ascii="Times New Roman" w:hAnsi="Times New Roman" w:cs="Times New Roman"/>
        </w:rPr>
        <w:t>actually solve</w:t>
      </w:r>
      <w:proofErr w:type="gramEnd"/>
      <w:r w:rsidRPr="004670D1">
        <w:rPr>
          <w:rFonts w:ascii="Times New Roman" w:hAnsi="Times New Roman" w:cs="Times New Roman"/>
        </w:rPr>
        <w:t>?</w:t>
      </w:r>
      <w:r w:rsidR="00F36E58">
        <w:rPr>
          <w:rFonts w:ascii="Times New Roman" w:hAnsi="Times New Roman" w:cs="Times New Roman"/>
        </w:rPr>
        <w:t>”</w:t>
      </w:r>
      <w:r w:rsidR="00523C83">
        <w:br w:type="page"/>
      </w:r>
    </w:p>
    <w:p w14:paraId="036E40B3" w14:textId="0C8C7838" w:rsidR="00462BB1" w:rsidRPr="005F0FB7" w:rsidRDefault="00C53C3F" w:rsidP="005F0FB7">
      <w:pPr>
        <w:pStyle w:val="Heading2"/>
        <w:jc w:val="center"/>
        <w:rPr>
          <w:rFonts w:ascii="Times New Roman" w:hAnsi="Times New Roman" w:cs="Times New Roman"/>
          <w:b/>
          <w:bCs/>
          <w:color w:val="auto"/>
          <w:sz w:val="24"/>
          <w:szCs w:val="24"/>
        </w:rPr>
      </w:pPr>
      <w:bookmarkStart w:id="16" w:name="_Toc178616231"/>
      <w:r w:rsidRPr="005F0FB7">
        <w:rPr>
          <w:rFonts w:ascii="Times New Roman" w:hAnsi="Times New Roman" w:cs="Times New Roman"/>
          <w:b/>
          <w:bCs/>
          <w:color w:val="auto"/>
          <w:sz w:val="24"/>
          <w:szCs w:val="24"/>
        </w:rPr>
        <w:lastRenderedPageBreak/>
        <w:t>Metaphysics of Science (</w:t>
      </w:r>
      <w:r w:rsidR="001803F8">
        <w:rPr>
          <w:rFonts w:ascii="Times New Roman" w:hAnsi="Times New Roman" w:cs="Times New Roman"/>
          <w:b/>
          <w:bCs/>
          <w:color w:val="auto"/>
          <w:sz w:val="24"/>
          <w:szCs w:val="24"/>
        </w:rPr>
        <w:t>Advanced Undergraduate/</w:t>
      </w:r>
      <w:r w:rsidR="00B151EE" w:rsidRPr="005F0FB7">
        <w:rPr>
          <w:rFonts w:ascii="Times New Roman" w:hAnsi="Times New Roman" w:cs="Times New Roman"/>
          <w:b/>
          <w:bCs/>
          <w:color w:val="auto"/>
          <w:sz w:val="24"/>
          <w:szCs w:val="24"/>
        </w:rPr>
        <w:t>Graduate</w:t>
      </w:r>
      <w:r w:rsidR="00C73355" w:rsidRPr="005F0FB7">
        <w:rPr>
          <w:rFonts w:ascii="Times New Roman" w:hAnsi="Times New Roman" w:cs="Times New Roman"/>
          <w:b/>
          <w:bCs/>
          <w:color w:val="auto"/>
          <w:sz w:val="24"/>
          <w:szCs w:val="24"/>
        </w:rPr>
        <w:t xml:space="preserve"> Seminar</w:t>
      </w:r>
      <w:r w:rsidRPr="005F0FB7">
        <w:rPr>
          <w:rFonts w:ascii="Times New Roman" w:hAnsi="Times New Roman" w:cs="Times New Roman"/>
          <w:b/>
          <w:bCs/>
          <w:color w:val="auto"/>
          <w:sz w:val="24"/>
          <w:szCs w:val="24"/>
        </w:rPr>
        <w:t>)</w:t>
      </w:r>
      <w:bookmarkEnd w:id="16"/>
    </w:p>
    <w:p w14:paraId="3FF3BD50" w14:textId="77777777" w:rsidR="002E3246" w:rsidRDefault="002E3246" w:rsidP="002E3246">
      <w:pPr>
        <w:jc w:val="center"/>
        <w:rPr>
          <w:rFonts w:ascii="Times New Roman" w:eastAsiaTheme="majorEastAsia" w:hAnsi="Times New Roman" w:cs="Times New Roman"/>
          <w:b/>
          <w:bCs/>
        </w:rPr>
      </w:pPr>
    </w:p>
    <w:p w14:paraId="5B281AB4" w14:textId="67118918" w:rsidR="002B0160" w:rsidRDefault="002B0160" w:rsidP="002B0160">
      <w:pPr>
        <w:pBdr>
          <w:bottom w:val="single" w:sz="4" w:space="1" w:color="auto"/>
        </w:pBdr>
        <w:rPr>
          <w:rFonts w:ascii="Times New Roman" w:eastAsiaTheme="majorEastAsia" w:hAnsi="Times New Roman" w:cs="Times New Roman"/>
          <w:b/>
          <w:bCs/>
        </w:rPr>
      </w:pPr>
      <w:r>
        <w:rPr>
          <w:rFonts w:ascii="Times New Roman" w:eastAsiaTheme="majorEastAsia" w:hAnsi="Times New Roman" w:cs="Times New Roman"/>
          <w:b/>
          <w:bCs/>
        </w:rPr>
        <w:t>Course Description</w:t>
      </w:r>
    </w:p>
    <w:p w14:paraId="4BD695A3" w14:textId="77777777" w:rsidR="002E3246" w:rsidRDefault="002E3246" w:rsidP="002E3246">
      <w:pPr>
        <w:jc w:val="center"/>
        <w:rPr>
          <w:rFonts w:ascii="Times New Roman" w:eastAsiaTheme="majorEastAsia" w:hAnsi="Times New Roman" w:cs="Times New Roman"/>
          <w:b/>
          <w:bCs/>
        </w:rPr>
      </w:pPr>
    </w:p>
    <w:p w14:paraId="5E667901" w14:textId="5F8F767A" w:rsidR="00D5699B" w:rsidRPr="00F355E6" w:rsidRDefault="00A879C8" w:rsidP="00CB52C4">
      <w:pPr>
        <w:jc w:val="both"/>
        <w:rPr>
          <w:rFonts w:ascii="Times New Roman" w:eastAsiaTheme="majorEastAsia" w:hAnsi="Times New Roman" w:cs="Times New Roman"/>
          <w:i/>
          <w:iCs/>
        </w:rPr>
      </w:pPr>
      <w:r w:rsidRPr="00F355E6">
        <w:rPr>
          <w:rFonts w:ascii="Times New Roman" w:eastAsiaTheme="majorEastAsia" w:hAnsi="Times New Roman" w:cs="Times New Roman"/>
          <w:i/>
          <w:iCs/>
        </w:rPr>
        <w:t xml:space="preserve">This seminar </w:t>
      </w:r>
      <w:r w:rsidR="001C1696" w:rsidRPr="00F355E6">
        <w:rPr>
          <w:rFonts w:ascii="Times New Roman" w:eastAsiaTheme="majorEastAsia" w:hAnsi="Times New Roman" w:cs="Times New Roman"/>
          <w:i/>
          <w:iCs/>
        </w:rPr>
        <w:t xml:space="preserve">is a historical survey of the relationship between science and metaphysics. </w:t>
      </w:r>
      <w:r w:rsidR="00003B41" w:rsidRPr="00F355E6">
        <w:rPr>
          <w:rFonts w:ascii="Times New Roman" w:eastAsiaTheme="majorEastAsia" w:hAnsi="Times New Roman" w:cs="Times New Roman"/>
          <w:i/>
          <w:iCs/>
        </w:rPr>
        <w:t xml:space="preserve">It begins with the split </w:t>
      </w:r>
      <w:r w:rsidR="00505F68" w:rsidRPr="00F355E6">
        <w:rPr>
          <w:rFonts w:ascii="Times New Roman" w:eastAsiaTheme="majorEastAsia" w:hAnsi="Times New Roman" w:cs="Times New Roman"/>
          <w:i/>
          <w:iCs/>
        </w:rPr>
        <w:t>of</w:t>
      </w:r>
      <w:r w:rsidR="00003B41" w:rsidRPr="00F355E6">
        <w:rPr>
          <w:rFonts w:ascii="Times New Roman" w:eastAsiaTheme="majorEastAsia" w:hAnsi="Times New Roman" w:cs="Times New Roman"/>
          <w:i/>
          <w:iCs/>
        </w:rPr>
        <w:t xml:space="preserve"> </w:t>
      </w:r>
      <w:r w:rsidR="00FF3465" w:rsidRPr="00F355E6">
        <w:rPr>
          <w:rFonts w:ascii="Times New Roman" w:eastAsiaTheme="majorEastAsia" w:hAnsi="Times New Roman" w:cs="Times New Roman"/>
          <w:i/>
          <w:iCs/>
        </w:rPr>
        <w:t>empirical</w:t>
      </w:r>
      <w:r w:rsidR="00003B41" w:rsidRPr="00F355E6">
        <w:rPr>
          <w:rFonts w:ascii="Times New Roman" w:eastAsiaTheme="majorEastAsia" w:hAnsi="Times New Roman" w:cs="Times New Roman"/>
          <w:i/>
          <w:iCs/>
        </w:rPr>
        <w:t xml:space="preserve"> science from </w:t>
      </w:r>
      <w:r w:rsidR="00FF3465" w:rsidRPr="00F355E6">
        <w:rPr>
          <w:rFonts w:ascii="Times New Roman" w:eastAsiaTheme="majorEastAsia" w:hAnsi="Times New Roman" w:cs="Times New Roman"/>
          <w:i/>
          <w:iCs/>
        </w:rPr>
        <w:t>metaphysics</w:t>
      </w:r>
      <w:r w:rsidR="00003B41" w:rsidRPr="00F355E6">
        <w:rPr>
          <w:rFonts w:ascii="Times New Roman" w:eastAsiaTheme="majorEastAsia" w:hAnsi="Times New Roman" w:cs="Times New Roman"/>
          <w:i/>
          <w:iCs/>
        </w:rPr>
        <w:t xml:space="preserve"> and ends with contemporary effort</w:t>
      </w:r>
      <w:r w:rsidR="00191F9B">
        <w:rPr>
          <w:rFonts w:ascii="Times New Roman" w:eastAsiaTheme="majorEastAsia" w:hAnsi="Times New Roman" w:cs="Times New Roman"/>
          <w:i/>
          <w:iCs/>
        </w:rPr>
        <w:t>s</w:t>
      </w:r>
      <w:r w:rsidR="00003B41" w:rsidRPr="00F355E6">
        <w:rPr>
          <w:rFonts w:ascii="Times New Roman" w:eastAsiaTheme="majorEastAsia" w:hAnsi="Times New Roman" w:cs="Times New Roman"/>
          <w:i/>
          <w:iCs/>
        </w:rPr>
        <w:t xml:space="preserve"> to</w:t>
      </w:r>
      <w:r w:rsidR="00B953E0" w:rsidRPr="00F355E6">
        <w:rPr>
          <w:rFonts w:ascii="Times New Roman" w:eastAsiaTheme="majorEastAsia" w:hAnsi="Times New Roman" w:cs="Times New Roman"/>
          <w:i/>
          <w:iCs/>
        </w:rPr>
        <w:t xml:space="preserve"> </w:t>
      </w:r>
      <w:r w:rsidR="00FF3465" w:rsidRPr="00F355E6">
        <w:rPr>
          <w:rFonts w:ascii="Times New Roman" w:eastAsiaTheme="majorEastAsia" w:hAnsi="Times New Roman" w:cs="Times New Roman"/>
          <w:i/>
          <w:iCs/>
        </w:rPr>
        <w:t>reunite the two frameworks.</w:t>
      </w:r>
      <w:r w:rsidR="008569D2" w:rsidRPr="00F355E6">
        <w:rPr>
          <w:rFonts w:ascii="Times New Roman" w:eastAsiaTheme="majorEastAsia" w:hAnsi="Times New Roman" w:cs="Times New Roman"/>
          <w:i/>
          <w:iCs/>
        </w:rPr>
        <w:t xml:space="preserve"> Along the way, students will be introduced to a variety of attempts to either mitigate or accommodate the role of metaphysics in science</w:t>
      </w:r>
      <w:r w:rsidR="0094188F" w:rsidRPr="00F355E6">
        <w:rPr>
          <w:rFonts w:ascii="Times New Roman" w:eastAsiaTheme="majorEastAsia" w:hAnsi="Times New Roman" w:cs="Times New Roman"/>
          <w:i/>
          <w:iCs/>
        </w:rPr>
        <w:t xml:space="preserve">—attempts such as those of the American Pragmatists, Logical Positivists and the Vienna Circle, Scientific Realists, </w:t>
      </w:r>
      <w:r w:rsidR="002D1BFE" w:rsidRPr="00F355E6">
        <w:rPr>
          <w:rFonts w:ascii="Times New Roman" w:eastAsiaTheme="majorEastAsia" w:hAnsi="Times New Roman" w:cs="Times New Roman"/>
          <w:i/>
          <w:iCs/>
        </w:rPr>
        <w:t xml:space="preserve">Structural Realists, </w:t>
      </w:r>
      <w:r w:rsidR="0094188F" w:rsidRPr="00F355E6">
        <w:rPr>
          <w:rFonts w:ascii="Times New Roman" w:eastAsiaTheme="majorEastAsia" w:hAnsi="Times New Roman" w:cs="Times New Roman"/>
          <w:i/>
          <w:iCs/>
        </w:rPr>
        <w:t xml:space="preserve">and Perspectivists. </w:t>
      </w:r>
    </w:p>
    <w:p w14:paraId="6D4C32E2" w14:textId="77777777" w:rsidR="00D5699B" w:rsidRPr="00F355E6" w:rsidRDefault="00D5699B" w:rsidP="00CB52C4">
      <w:pPr>
        <w:jc w:val="both"/>
        <w:rPr>
          <w:rFonts w:ascii="Times New Roman" w:eastAsiaTheme="majorEastAsia" w:hAnsi="Times New Roman" w:cs="Times New Roman"/>
          <w:i/>
          <w:iCs/>
        </w:rPr>
      </w:pPr>
    </w:p>
    <w:p w14:paraId="295206E3" w14:textId="7AAD49BA" w:rsidR="00EC7C45" w:rsidRPr="00185A6D" w:rsidRDefault="00EC7C45" w:rsidP="00EC7C45">
      <w:pPr>
        <w:jc w:val="both"/>
        <w:rPr>
          <w:rFonts w:ascii="Times New Roman" w:eastAsiaTheme="majorEastAsia" w:hAnsi="Times New Roman" w:cs="Times New Roman"/>
          <w:i/>
          <w:iCs/>
        </w:rPr>
      </w:pPr>
      <w:r w:rsidRPr="00F355E6">
        <w:rPr>
          <w:rFonts w:ascii="Times New Roman" w:eastAsiaTheme="majorEastAsia" w:hAnsi="Times New Roman" w:cs="Times New Roman"/>
          <w:i/>
          <w:iCs/>
        </w:rPr>
        <w:t xml:space="preserve">Modes of assessment will include weekly reading responses, student-led discussions, and a final paper of approximately 5,000 words (i.e., of the appropriate length to submit to professional </w:t>
      </w:r>
      <w:r>
        <w:rPr>
          <w:rFonts w:ascii="Times New Roman" w:eastAsiaTheme="majorEastAsia" w:hAnsi="Times New Roman" w:cs="Times New Roman"/>
          <w:i/>
          <w:iCs/>
        </w:rPr>
        <w:t>conferences</w:t>
      </w:r>
      <w:r w:rsidRPr="00F355E6">
        <w:rPr>
          <w:rFonts w:ascii="Times New Roman" w:eastAsiaTheme="majorEastAsia" w:hAnsi="Times New Roman" w:cs="Times New Roman"/>
          <w:i/>
          <w:iCs/>
        </w:rPr>
        <w:t xml:space="preserve"> such as the Philosophy of Science Association).</w:t>
      </w:r>
    </w:p>
    <w:p w14:paraId="3125A1CF" w14:textId="77777777" w:rsidR="00CB52C4" w:rsidRPr="00CB52C4" w:rsidRDefault="00CB52C4" w:rsidP="00CB52C4">
      <w:pPr>
        <w:jc w:val="both"/>
        <w:rPr>
          <w:rFonts w:ascii="Times New Roman" w:eastAsiaTheme="majorEastAsia" w:hAnsi="Times New Roman" w:cs="Times New Roman"/>
        </w:rPr>
      </w:pPr>
    </w:p>
    <w:p w14:paraId="38630246" w14:textId="77777777" w:rsidR="00C42B30" w:rsidRDefault="00C53C3F" w:rsidP="00C42B30">
      <w:pPr>
        <w:pBdr>
          <w:bottom w:val="single" w:sz="4" w:space="1" w:color="auto"/>
        </w:pBdr>
        <w:rPr>
          <w:rFonts w:ascii="Times New Roman" w:eastAsiaTheme="majorEastAsia" w:hAnsi="Times New Roman" w:cs="Times New Roman"/>
          <w:b/>
          <w:bCs/>
        </w:rPr>
      </w:pPr>
      <w:r>
        <w:rPr>
          <w:rFonts w:ascii="Times New Roman" w:eastAsiaTheme="majorEastAsia" w:hAnsi="Times New Roman" w:cs="Times New Roman"/>
          <w:b/>
          <w:bCs/>
        </w:rPr>
        <w:t>Topics</w:t>
      </w:r>
      <w:r w:rsidR="00462BB1">
        <w:rPr>
          <w:rFonts w:ascii="Times New Roman" w:eastAsiaTheme="majorEastAsia" w:hAnsi="Times New Roman" w:cs="Times New Roman"/>
          <w:b/>
          <w:bCs/>
        </w:rPr>
        <w:t xml:space="preserve"> and Readings</w:t>
      </w:r>
    </w:p>
    <w:p w14:paraId="46E8C7C5" w14:textId="77777777" w:rsidR="00C42B30" w:rsidRDefault="00C42B30" w:rsidP="00C53C3F">
      <w:pPr>
        <w:rPr>
          <w:rFonts w:ascii="Times New Roman" w:eastAsiaTheme="majorEastAsia" w:hAnsi="Times New Roman" w:cs="Times New Roman"/>
          <w:b/>
          <w:bCs/>
        </w:rPr>
      </w:pPr>
    </w:p>
    <w:p w14:paraId="6863AB21" w14:textId="6483BD9C" w:rsidR="00C42B30" w:rsidRDefault="003F10D2">
      <w:pPr>
        <w:rPr>
          <w:rFonts w:ascii="Times New Roman" w:eastAsiaTheme="majorEastAsia" w:hAnsi="Times New Roman" w:cs="Times New Roman"/>
          <w:b/>
          <w:bCs/>
        </w:rPr>
      </w:pPr>
      <w:r>
        <w:rPr>
          <w:rFonts w:ascii="Times New Roman" w:eastAsiaTheme="majorEastAsia" w:hAnsi="Times New Roman" w:cs="Times New Roman"/>
          <w:b/>
          <w:bCs/>
        </w:rPr>
        <w:t>Science’s Flight from Philosophy</w:t>
      </w:r>
    </w:p>
    <w:p w14:paraId="130308B9" w14:textId="77777777" w:rsidR="00133875" w:rsidRDefault="00133875">
      <w:pPr>
        <w:rPr>
          <w:rFonts w:ascii="Times New Roman" w:eastAsiaTheme="majorEastAsia" w:hAnsi="Times New Roman" w:cs="Times New Roman"/>
          <w:b/>
          <w:bCs/>
        </w:rPr>
      </w:pPr>
    </w:p>
    <w:p w14:paraId="20D4963A" w14:textId="61D79A43" w:rsidR="00133875" w:rsidRPr="00D02650" w:rsidRDefault="00460078" w:rsidP="000333DF">
      <w:pPr>
        <w:ind w:left="1440" w:hanging="720"/>
        <w:rPr>
          <w:rFonts w:ascii="Times New Roman" w:eastAsiaTheme="majorEastAsia" w:hAnsi="Times New Roman" w:cs="Times New Roman"/>
        </w:rPr>
      </w:pPr>
      <w:r>
        <w:rPr>
          <w:rFonts w:ascii="Times New Roman" w:eastAsiaTheme="majorEastAsia" w:hAnsi="Times New Roman" w:cs="Times New Roman"/>
        </w:rPr>
        <w:t>Selections</w:t>
      </w:r>
      <w:r w:rsidR="00133875" w:rsidRPr="00D02650">
        <w:rPr>
          <w:rFonts w:ascii="Times New Roman" w:eastAsiaTheme="majorEastAsia" w:hAnsi="Times New Roman" w:cs="Times New Roman"/>
        </w:rPr>
        <w:t xml:space="preserve"> from Bacon, </w:t>
      </w:r>
      <w:r w:rsidR="00267BBB">
        <w:rPr>
          <w:rFonts w:ascii="Times New Roman" w:eastAsiaTheme="majorEastAsia" w:hAnsi="Times New Roman" w:cs="Times New Roman"/>
        </w:rPr>
        <w:t>F</w:t>
      </w:r>
      <w:r w:rsidR="00133875" w:rsidRPr="00D02650">
        <w:rPr>
          <w:rFonts w:ascii="Times New Roman" w:eastAsiaTheme="majorEastAsia" w:hAnsi="Times New Roman" w:cs="Times New Roman"/>
        </w:rPr>
        <w:t>. (</w:t>
      </w:r>
      <w:r w:rsidR="00D02650">
        <w:rPr>
          <w:rFonts w:ascii="Times New Roman" w:eastAsiaTheme="majorEastAsia" w:hAnsi="Times New Roman" w:cs="Times New Roman"/>
        </w:rPr>
        <w:t>1620/</w:t>
      </w:r>
      <w:r w:rsidR="00133875" w:rsidRPr="00D02650">
        <w:rPr>
          <w:rFonts w:ascii="Times New Roman" w:eastAsiaTheme="majorEastAsia" w:hAnsi="Times New Roman" w:cs="Times New Roman"/>
        </w:rPr>
        <w:t>1878). </w:t>
      </w:r>
      <w:r w:rsidR="00133875" w:rsidRPr="00D02650">
        <w:rPr>
          <w:rFonts w:ascii="Times New Roman" w:eastAsiaTheme="majorEastAsia" w:hAnsi="Times New Roman" w:cs="Times New Roman"/>
          <w:i/>
          <w:iCs/>
        </w:rPr>
        <w:t>Novum organum</w:t>
      </w:r>
      <w:r w:rsidR="00133875" w:rsidRPr="00D02650">
        <w:rPr>
          <w:rFonts w:ascii="Times New Roman" w:eastAsiaTheme="majorEastAsia" w:hAnsi="Times New Roman" w:cs="Times New Roman"/>
        </w:rPr>
        <w:t>.</w:t>
      </w:r>
    </w:p>
    <w:p w14:paraId="6934B46C" w14:textId="77777777" w:rsidR="00133875" w:rsidRDefault="00133875" w:rsidP="000333DF">
      <w:pPr>
        <w:ind w:left="1440" w:hanging="720"/>
        <w:rPr>
          <w:rFonts w:ascii="Times New Roman" w:eastAsiaTheme="majorEastAsia" w:hAnsi="Times New Roman" w:cs="Times New Roman"/>
        </w:rPr>
      </w:pPr>
    </w:p>
    <w:p w14:paraId="150EAE5E" w14:textId="45D9BAC5" w:rsidR="00133875" w:rsidRPr="00133875" w:rsidRDefault="00460078" w:rsidP="000333DF">
      <w:pPr>
        <w:ind w:left="1440" w:hanging="720"/>
        <w:rPr>
          <w:rFonts w:ascii="Times New Roman" w:eastAsiaTheme="majorEastAsia" w:hAnsi="Times New Roman" w:cs="Times New Roman"/>
        </w:rPr>
      </w:pPr>
      <w:r>
        <w:rPr>
          <w:rFonts w:ascii="Times New Roman" w:eastAsiaTheme="majorEastAsia" w:hAnsi="Times New Roman" w:cs="Times New Roman"/>
        </w:rPr>
        <w:t>Selections</w:t>
      </w:r>
      <w:r w:rsidR="00267BBB">
        <w:rPr>
          <w:rFonts w:ascii="Times New Roman" w:eastAsiaTheme="majorEastAsia" w:hAnsi="Times New Roman" w:cs="Times New Roman"/>
        </w:rPr>
        <w:t xml:space="preserve"> (specifically </w:t>
      </w:r>
      <w:r w:rsidR="00267BBB">
        <w:rPr>
          <w:rFonts w:ascii="Times New Roman" w:eastAsiaTheme="majorEastAsia" w:hAnsi="Times New Roman" w:cs="Times New Roman"/>
          <w:i/>
          <w:iCs/>
        </w:rPr>
        <w:t>the Queries</w:t>
      </w:r>
      <w:r w:rsidR="00267BBB">
        <w:rPr>
          <w:rFonts w:ascii="Times New Roman" w:eastAsiaTheme="majorEastAsia" w:hAnsi="Times New Roman" w:cs="Times New Roman"/>
        </w:rPr>
        <w:t>)</w:t>
      </w:r>
      <w:r w:rsidR="00150860">
        <w:rPr>
          <w:rFonts w:ascii="Times New Roman" w:eastAsiaTheme="majorEastAsia" w:hAnsi="Times New Roman" w:cs="Times New Roman"/>
        </w:rPr>
        <w:t xml:space="preserve"> from </w:t>
      </w:r>
      <w:r w:rsidR="00267BBB" w:rsidRPr="00267BBB">
        <w:rPr>
          <w:rFonts w:ascii="Times New Roman" w:eastAsiaTheme="majorEastAsia" w:hAnsi="Times New Roman" w:cs="Times New Roman"/>
        </w:rPr>
        <w:t>Newton, I. (1952</w:t>
      </w:r>
      <w:r w:rsidR="000B3B00">
        <w:rPr>
          <w:rFonts w:ascii="Times New Roman" w:eastAsiaTheme="majorEastAsia" w:hAnsi="Times New Roman" w:cs="Times New Roman"/>
        </w:rPr>
        <w:t>/1730</w:t>
      </w:r>
      <w:r w:rsidR="00267BBB" w:rsidRPr="00267BBB">
        <w:rPr>
          <w:rFonts w:ascii="Times New Roman" w:eastAsiaTheme="majorEastAsia" w:hAnsi="Times New Roman" w:cs="Times New Roman"/>
        </w:rPr>
        <w:t>). </w:t>
      </w:r>
      <w:proofErr w:type="spellStart"/>
      <w:r w:rsidR="00267BBB" w:rsidRPr="00267BBB">
        <w:rPr>
          <w:rFonts w:ascii="Times New Roman" w:eastAsiaTheme="majorEastAsia" w:hAnsi="Times New Roman" w:cs="Times New Roman"/>
          <w:i/>
          <w:iCs/>
        </w:rPr>
        <w:t>Opticks</w:t>
      </w:r>
      <w:proofErr w:type="spellEnd"/>
      <w:r w:rsidR="00267BBB" w:rsidRPr="00267BBB">
        <w:rPr>
          <w:rFonts w:ascii="Times New Roman" w:eastAsiaTheme="majorEastAsia" w:hAnsi="Times New Roman" w:cs="Times New Roman"/>
          <w:i/>
          <w:iCs/>
        </w:rPr>
        <w:t xml:space="preserve">, or, a treatise of the reflections, refractions, inflections &amp; </w:t>
      </w:r>
      <w:proofErr w:type="spellStart"/>
      <w:r w:rsidR="00267BBB" w:rsidRPr="00267BBB">
        <w:rPr>
          <w:rFonts w:ascii="Times New Roman" w:eastAsiaTheme="majorEastAsia" w:hAnsi="Times New Roman" w:cs="Times New Roman"/>
          <w:i/>
          <w:iCs/>
        </w:rPr>
        <w:t>colours</w:t>
      </w:r>
      <w:proofErr w:type="spellEnd"/>
      <w:r w:rsidR="00267BBB" w:rsidRPr="00267BBB">
        <w:rPr>
          <w:rFonts w:ascii="Times New Roman" w:eastAsiaTheme="majorEastAsia" w:hAnsi="Times New Roman" w:cs="Times New Roman"/>
          <w:i/>
          <w:iCs/>
        </w:rPr>
        <w:t xml:space="preserve"> of light</w:t>
      </w:r>
      <w:r w:rsidR="00267BBB" w:rsidRPr="00267BBB">
        <w:rPr>
          <w:rFonts w:ascii="Times New Roman" w:eastAsiaTheme="majorEastAsia" w:hAnsi="Times New Roman" w:cs="Times New Roman"/>
        </w:rPr>
        <w:t>.</w:t>
      </w:r>
    </w:p>
    <w:p w14:paraId="5A5860EC" w14:textId="77777777" w:rsidR="00217E06" w:rsidRDefault="00217E06" w:rsidP="000333DF">
      <w:pPr>
        <w:ind w:left="1440" w:hanging="720"/>
        <w:rPr>
          <w:rFonts w:ascii="Times New Roman" w:eastAsiaTheme="majorEastAsia" w:hAnsi="Times New Roman" w:cs="Times New Roman"/>
        </w:rPr>
      </w:pPr>
    </w:p>
    <w:p w14:paraId="4138B02A" w14:textId="585B0061" w:rsidR="00217E06" w:rsidRPr="00133875" w:rsidRDefault="00217E06" w:rsidP="000333DF">
      <w:pPr>
        <w:ind w:left="1440" w:hanging="720"/>
        <w:rPr>
          <w:rFonts w:ascii="Times New Roman" w:eastAsiaTheme="majorEastAsia" w:hAnsi="Times New Roman" w:cs="Times New Roman"/>
        </w:rPr>
      </w:pPr>
      <w:proofErr w:type="spellStart"/>
      <w:r w:rsidRPr="00133875">
        <w:rPr>
          <w:rFonts w:ascii="Times New Roman" w:eastAsiaTheme="majorEastAsia" w:hAnsi="Times New Roman" w:cs="Times New Roman"/>
        </w:rPr>
        <w:t>Brading</w:t>
      </w:r>
      <w:proofErr w:type="spellEnd"/>
      <w:r w:rsidRPr="00133875">
        <w:rPr>
          <w:rFonts w:ascii="Times New Roman" w:eastAsiaTheme="majorEastAsia" w:hAnsi="Times New Roman" w:cs="Times New Roman"/>
        </w:rPr>
        <w:t xml:space="preserve">, K., &amp; Stan, M. (2021). </w:t>
      </w:r>
      <w:r w:rsidR="00B370A8">
        <w:rPr>
          <w:rFonts w:ascii="Times New Roman" w:eastAsiaTheme="majorEastAsia" w:hAnsi="Times New Roman" w:cs="Times New Roman"/>
        </w:rPr>
        <w:t>“</w:t>
      </w:r>
      <w:r w:rsidRPr="00133875">
        <w:rPr>
          <w:rFonts w:ascii="Times New Roman" w:eastAsiaTheme="majorEastAsia" w:hAnsi="Times New Roman" w:cs="Times New Roman"/>
        </w:rPr>
        <w:t>How physics flew the philosophers' nest.</w:t>
      </w:r>
      <w:r w:rsidR="00B370A8">
        <w:rPr>
          <w:rFonts w:ascii="Times New Roman" w:eastAsiaTheme="majorEastAsia" w:hAnsi="Times New Roman" w:cs="Times New Roman"/>
        </w:rPr>
        <w:t>”</w:t>
      </w:r>
    </w:p>
    <w:p w14:paraId="36CB109A" w14:textId="77777777" w:rsidR="00217E06" w:rsidRPr="00133875" w:rsidRDefault="00217E06" w:rsidP="000333DF">
      <w:pPr>
        <w:ind w:left="1440" w:hanging="720"/>
        <w:rPr>
          <w:rFonts w:ascii="Times New Roman" w:eastAsiaTheme="majorEastAsia" w:hAnsi="Times New Roman" w:cs="Times New Roman"/>
        </w:rPr>
      </w:pPr>
    </w:p>
    <w:p w14:paraId="2748B984" w14:textId="2F6B1277" w:rsidR="00217E06" w:rsidRDefault="00782309" w:rsidP="000333DF">
      <w:pPr>
        <w:ind w:left="1440" w:hanging="720"/>
        <w:rPr>
          <w:rFonts w:ascii="Times New Roman" w:eastAsiaTheme="majorEastAsia" w:hAnsi="Times New Roman" w:cs="Times New Roman"/>
        </w:rPr>
      </w:pPr>
      <w:r>
        <w:rPr>
          <w:rFonts w:ascii="Times New Roman" w:eastAsiaTheme="majorEastAsia" w:hAnsi="Times New Roman" w:cs="Times New Roman"/>
        </w:rPr>
        <w:t xml:space="preserve">Selections from </w:t>
      </w:r>
      <w:proofErr w:type="spellStart"/>
      <w:r w:rsidR="00217E06" w:rsidRPr="00133875">
        <w:rPr>
          <w:rFonts w:ascii="Times New Roman" w:eastAsiaTheme="majorEastAsia" w:hAnsi="Times New Roman" w:cs="Times New Roman"/>
        </w:rPr>
        <w:t>Brading</w:t>
      </w:r>
      <w:proofErr w:type="spellEnd"/>
      <w:r w:rsidR="00217E06" w:rsidRPr="00133875">
        <w:rPr>
          <w:rFonts w:ascii="Times New Roman" w:eastAsiaTheme="majorEastAsia" w:hAnsi="Times New Roman" w:cs="Times New Roman"/>
        </w:rPr>
        <w:t xml:space="preserve">, K., &amp; Stan, M. (2023). </w:t>
      </w:r>
      <w:r w:rsidR="00217E06" w:rsidRPr="00133875">
        <w:rPr>
          <w:rFonts w:ascii="Times New Roman" w:eastAsiaTheme="majorEastAsia" w:hAnsi="Times New Roman" w:cs="Times New Roman"/>
          <w:i/>
          <w:iCs/>
        </w:rPr>
        <w:t>Philosophical Mechanics in the Age of Reason.</w:t>
      </w:r>
      <w:r w:rsidR="00217E06" w:rsidRPr="00133875">
        <w:rPr>
          <w:rFonts w:ascii="Times New Roman" w:eastAsiaTheme="majorEastAsia" w:hAnsi="Times New Roman" w:cs="Times New Roman"/>
        </w:rPr>
        <w:t xml:space="preserve"> </w:t>
      </w:r>
    </w:p>
    <w:p w14:paraId="26AD9B5B" w14:textId="77777777" w:rsidR="000333DF" w:rsidRDefault="000333DF">
      <w:pPr>
        <w:rPr>
          <w:rFonts w:ascii="Times New Roman" w:eastAsiaTheme="majorEastAsia" w:hAnsi="Times New Roman" w:cs="Times New Roman"/>
          <w:b/>
          <w:bCs/>
        </w:rPr>
      </w:pPr>
    </w:p>
    <w:p w14:paraId="35563A61" w14:textId="2495CF88" w:rsidR="00AA361E" w:rsidRDefault="00615057">
      <w:pPr>
        <w:rPr>
          <w:rFonts w:ascii="Times New Roman" w:eastAsiaTheme="majorEastAsia" w:hAnsi="Times New Roman" w:cs="Times New Roman"/>
          <w:b/>
          <w:bCs/>
        </w:rPr>
      </w:pPr>
      <w:r>
        <w:rPr>
          <w:rFonts w:ascii="Times New Roman" w:eastAsiaTheme="majorEastAsia" w:hAnsi="Times New Roman" w:cs="Times New Roman"/>
          <w:b/>
          <w:bCs/>
        </w:rPr>
        <w:t>American Pragmatism</w:t>
      </w:r>
    </w:p>
    <w:p w14:paraId="3CACF6D2" w14:textId="77777777" w:rsidR="009A304F" w:rsidRDefault="009A304F">
      <w:pPr>
        <w:rPr>
          <w:rFonts w:ascii="Times New Roman" w:eastAsiaTheme="majorEastAsia" w:hAnsi="Times New Roman" w:cs="Times New Roman"/>
          <w:b/>
          <w:bCs/>
        </w:rPr>
      </w:pPr>
    </w:p>
    <w:p w14:paraId="545430C6" w14:textId="72D17810" w:rsidR="00AA361E" w:rsidRPr="001B177A" w:rsidRDefault="00974B75" w:rsidP="000333DF">
      <w:pPr>
        <w:ind w:firstLine="720"/>
        <w:rPr>
          <w:rFonts w:ascii="Times New Roman" w:eastAsiaTheme="majorEastAsia" w:hAnsi="Times New Roman" w:cs="Times New Roman"/>
        </w:rPr>
      </w:pPr>
      <w:r w:rsidRPr="001B177A">
        <w:rPr>
          <w:rFonts w:ascii="Times New Roman" w:eastAsiaTheme="majorEastAsia" w:hAnsi="Times New Roman" w:cs="Times New Roman"/>
        </w:rPr>
        <w:t>Peirce, C.</w:t>
      </w:r>
      <w:r w:rsidR="00B10A8C">
        <w:rPr>
          <w:rFonts w:ascii="Times New Roman" w:eastAsiaTheme="majorEastAsia" w:hAnsi="Times New Roman" w:cs="Times New Roman"/>
        </w:rPr>
        <w:t xml:space="preserve"> S.</w:t>
      </w:r>
      <w:r w:rsidRPr="001B177A">
        <w:rPr>
          <w:rFonts w:ascii="Times New Roman" w:eastAsiaTheme="majorEastAsia" w:hAnsi="Times New Roman" w:cs="Times New Roman"/>
        </w:rPr>
        <w:t xml:space="preserve"> (2016). </w:t>
      </w:r>
      <w:r w:rsidR="00782309">
        <w:rPr>
          <w:rFonts w:ascii="Times New Roman" w:eastAsiaTheme="majorEastAsia" w:hAnsi="Times New Roman" w:cs="Times New Roman"/>
        </w:rPr>
        <w:t>“</w:t>
      </w:r>
      <w:r w:rsidRPr="001B177A">
        <w:rPr>
          <w:rFonts w:ascii="Times New Roman" w:eastAsiaTheme="majorEastAsia" w:hAnsi="Times New Roman" w:cs="Times New Roman"/>
        </w:rPr>
        <w:t>How to Make our Ideas Clear</w:t>
      </w:r>
      <w:r w:rsidR="0002745C">
        <w:rPr>
          <w:rFonts w:ascii="Times New Roman" w:eastAsiaTheme="majorEastAsia" w:hAnsi="Times New Roman" w:cs="Times New Roman"/>
        </w:rPr>
        <w:t>.</w:t>
      </w:r>
      <w:r w:rsidR="00782309">
        <w:rPr>
          <w:rFonts w:ascii="Times New Roman" w:eastAsiaTheme="majorEastAsia" w:hAnsi="Times New Roman" w:cs="Times New Roman"/>
        </w:rPr>
        <w:t>”</w:t>
      </w:r>
    </w:p>
    <w:p w14:paraId="6A26F8CA" w14:textId="77777777" w:rsidR="00974B75" w:rsidRPr="001B177A" w:rsidRDefault="00974B75">
      <w:pPr>
        <w:rPr>
          <w:rFonts w:ascii="Times New Roman" w:eastAsiaTheme="majorEastAsia" w:hAnsi="Times New Roman" w:cs="Times New Roman"/>
        </w:rPr>
      </w:pPr>
    </w:p>
    <w:p w14:paraId="09DBAB69" w14:textId="6C89AB0A" w:rsidR="00974B75" w:rsidRPr="001B177A" w:rsidRDefault="00BA2F33" w:rsidP="000333DF">
      <w:pPr>
        <w:ind w:firstLine="720"/>
        <w:rPr>
          <w:rFonts w:ascii="Times New Roman" w:eastAsiaTheme="majorEastAsia" w:hAnsi="Times New Roman" w:cs="Times New Roman"/>
        </w:rPr>
      </w:pPr>
      <w:r w:rsidRPr="001B177A">
        <w:rPr>
          <w:rFonts w:ascii="Times New Roman" w:eastAsiaTheme="majorEastAsia" w:hAnsi="Times New Roman" w:cs="Times New Roman"/>
        </w:rPr>
        <w:t>Selections from James, W. (1977). </w:t>
      </w:r>
      <w:r w:rsidRPr="001B177A">
        <w:rPr>
          <w:rFonts w:ascii="Times New Roman" w:eastAsiaTheme="majorEastAsia" w:hAnsi="Times New Roman" w:cs="Times New Roman"/>
          <w:i/>
          <w:iCs/>
        </w:rPr>
        <w:t>A Pluralistic Universe</w:t>
      </w:r>
      <w:r w:rsidRPr="001B177A">
        <w:rPr>
          <w:rFonts w:ascii="Times New Roman" w:eastAsiaTheme="majorEastAsia" w:hAnsi="Times New Roman" w:cs="Times New Roman"/>
        </w:rPr>
        <w:t xml:space="preserve">. </w:t>
      </w:r>
    </w:p>
    <w:p w14:paraId="3A13FB44" w14:textId="77777777" w:rsidR="00BA2F33" w:rsidRPr="001B177A" w:rsidRDefault="00BA2F33">
      <w:pPr>
        <w:rPr>
          <w:rFonts w:ascii="Times New Roman" w:eastAsiaTheme="majorEastAsia" w:hAnsi="Times New Roman" w:cs="Times New Roman"/>
        </w:rPr>
      </w:pPr>
    </w:p>
    <w:p w14:paraId="7C070628" w14:textId="087ADD55" w:rsidR="00BA2F33" w:rsidRPr="001B177A" w:rsidRDefault="00C73203" w:rsidP="000333DF">
      <w:pPr>
        <w:ind w:firstLine="720"/>
        <w:rPr>
          <w:rFonts w:ascii="Times New Roman" w:eastAsiaTheme="majorEastAsia" w:hAnsi="Times New Roman" w:cs="Times New Roman"/>
        </w:rPr>
      </w:pPr>
      <w:r w:rsidRPr="001B177A">
        <w:rPr>
          <w:rFonts w:ascii="Times New Roman" w:eastAsiaTheme="majorEastAsia" w:hAnsi="Times New Roman" w:cs="Times New Roman"/>
        </w:rPr>
        <w:t>Selections from Whitehead, A. N. (2010). </w:t>
      </w:r>
      <w:r w:rsidRPr="001B177A">
        <w:rPr>
          <w:rFonts w:ascii="Times New Roman" w:eastAsiaTheme="majorEastAsia" w:hAnsi="Times New Roman" w:cs="Times New Roman"/>
          <w:i/>
          <w:iCs/>
        </w:rPr>
        <w:t xml:space="preserve">Process and </w:t>
      </w:r>
      <w:r w:rsidR="00782309">
        <w:rPr>
          <w:rFonts w:ascii="Times New Roman" w:eastAsiaTheme="majorEastAsia" w:hAnsi="Times New Roman" w:cs="Times New Roman"/>
          <w:i/>
          <w:iCs/>
        </w:rPr>
        <w:t>R</w:t>
      </w:r>
      <w:r w:rsidRPr="001B177A">
        <w:rPr>
          <w:rFonts w:ascii="Times New Roman" w:eastAsiaTheme="majorEastAsia" w:hAnsi="Times New Roman" w:cs="Times New Roman"/>
          <w:i/>
          <w:iCs/>
        </w:rPr>
        <w:t>eality</w:t>
      </w:r>
      <w:r w:rsidRPr="001B177A">
        <w:rPr>
          <w:rFonts w:ascii="Times New Roman" w:eastAsiaTheme="majorEastAsia" w:hAnsi="Times New Roman" w:cs="Times New Roman"/>
        </w:rPr>
        <w:t xml:space="preserve">. </w:t>
      </w:r>
    </w:p>
    <w:p w14:paraId="2F5D1C66" w14:textId="77777777" w:rsidR="00974B75" w:rsidRDefault="00974B75">
      <w:pPr>
        <w:rPr>
          <w:rFonts w:ascii="Times New Roman" w:eastAsiaTheme="majorEastAsia" w:hAnsi="Times New Roman" w:cs="Times New Roman"/>
          <w:b/>
          <w:bCs/>
        </w:rPr>
      </w:pPr>
    </w:p>
    <w:p w14:paraId="0173DFEE" w14:textId="77777777" w:rsidR="00AA361E" w:rsidRDefault="00AA361E">
      <w:pPr>
        <w:rPr>
          <w:rFonts w:ascii="Times New Roman" w:eastAsiaTheme="majorEastAsia" w:hAnsi="Times New Roman" w:cs="Times New Roman"/>
          <w:b/>
          <w:bCs/>
        </w:rPr>
      </w:pPr>
      <w:r>
        <w:rPr>
          <w:rFonts w:ascii="Times New Roman" w:eastAsiaTheme="majorEastAsia" w:hAnsi="Times New Roman" w:cs="Times New Roman"/>
          <w:b/>
          <w:bCs/>
        </w:rPr>
        <w:t>Logical Empiricism</w:t>
      </w:r>
    </w:p>
    <w:p w14:paraId="4D828557" w14:textId="77777777" w:rsidR="001B177A" w:rsidRPr="00450926" w:rsidRDefault="001B177A">
      <w:pPr>
        <w:rPr>
          <w:rFonts w:ascii="Times New Roman" w:eastAsiaTheme="majorEastAsia" w:hAnsi="Times New Roman" w:cs="Times New Roman"/>
        </w:rPr>
      </w:pPr>
    </w:p>
    <w:p w14:paraId="2DF8A2C2" w14:textId="0930CBE8" w:rsidR="00325AE6" w:rsidRPr="00450926" w:rsidRDefault="00325AE6" w:rsidP="000333DF">
      <w:pPr>
        <w:ind w:left="1440" w:hanging="720"/>
        <w:rPr>
          <w:rFonts w:ascii="Times New Roman" w:eastAsiaTheme="majorEastAsia" w:hAnsi="Times New Roman" w:cs="Times New Roman"/>
        </w:rPr>
      </w:pPr>
      <w:r w:rsidRPr="00450926">
        <w:rPr>
          <w:rFonts w:ascii="Times New Roman" w:eastAsiaTheme="majorEastAsia" w:hAnsi="Times New Roman" w:cs="Times New Roman"/>
        </w:rPr>
        <w:t>Selections from Wittgenstein, L. (</w:t>
      </w:r>
      <w:r w:rsidR="002E7937">
        <w:rPr>
          <w:rFonts w:ascii="Times New Roman" w:eastAsiaTheme="majorEastAsia" w:hAnsi="Times New Roman" w:cs="Times New Roman"/>
        </w:rPr>
        <w:t>1921</w:t>
      </w:r>
      <w:r w:rsidRPr="00450926">
        <w:rPr>
          <w:rFonts w:ascii="Times New Roman" w:eastAsiaTheme="majorEastAsia" w:hAnsi="Times New Roman" w:cs="Times New Roman"/>
        </w:rPr>
        <w:t xml:space="preserve">). </w:t>
      </w:r>
      <w:r w:rsidRPr="001245DC">
        <w:rPr>
          <w:rFonts w:ascii="Times New Roman" w:eastAsiaTheme="majorEastAsia" w:hAnsi="Times New Roman" w:cs="Times New Roman"/>
          <w:i/>
          <w:iCs/>
        </w:rPr>
        <w:t>Tractatus logico-</w:t>
      </w:r>
      <w:proofErr w:type="spellStart"/>
      <w:r w:rsidRPr="001245DC">
        <w:rPr>
          <w:rFonts w:ascii="Times New Roman" w:eastAsiaTheme="majorEastAsia" w:hAnsi="Times New Roman" w:cs="Times New Roman"/>
          <w:i/>
          <w:iCs/>
        </w:rPr>
        <w:t>philosophicus</w:t>
      </w:r>
      <w:proofErr w:type="spellEnd"/>
      <w:r w:rsidRPr="001245DC">
        <w:rPr>
          <w:rFonts w:ascii="Times New Roman" w:eastAsiaTheme="majorEastAsia" w:hAnsi="Times New Roman" w:cs="Times New Roman"/>
          <w:i/>
          <w:iCs/>
        </w:rPr>
        <w:t>.</w:t>
      </w:r>
    </w:p>
    <w:p w14:paraId="6F8AFE62" w14:textId="77777777" w:rsidR="00A7293B" w:rsidRPr="00450926" w:rsidRDefault="00A7293B" w:rsidP="000333DF">
      <w:pPr>
        <w:ind w:left="1440" w:hanging="720"/>
        <w:rPr>
          <w:rFonts w:ascii="Times New Roman" w:eastAsiaTheme="majorEastAsia" w:hAnsi="Times New Roman" w:cs="Times New Roman"/>
        </w:rPr>
      </w:pPr>
    </w:p>
    <w:p w14:paraId="699DBFE8" w14:textId="2AFC34A6" w:rsidR="00BD4B39" w:rsidRPr="00B90B4A" w:rsidRDefault="00BD4B39" w:rsidP="00BD4B39">
      <w:pPr>
        <w:ind w:left="1440" w:hanging="720"/>
        <w:rPr>
          <w:rFonts w:ascii="Times New Roman" w:eastAsiaTheme="majorEastAsia" w:hAnsi="Times New Roman" w:cs="Times New Roman"/>
          <w:i/>
          <w:iCs/>
        </w:rPr>
      </w:pPr>
      <w:r w:rsidRPr="00450926">
        <w:rPr>
          <w:rFonts w:ascii="Times New Roman" w:eastAsiaTheme="majorEastAsia" w:hAnsi="Times New Roman" w:cs="Times New Roman"/>
        </w:rPr>
        <w:t>Selections from Carnap, R. (19</w:t>
      </w:r>
      <w:r>
        <w:rPr>
          <w:rFonts w:ascii="Times New Roman" w:eastAsiaTheme="majorEastAsia" w:hAnsi="Times New Roman" w:cs="Times New Roman"/>
        </w:rPr>
        <w:t>28</w:t>
      </w:r>
      <w:r w:rsidRPr="00450926">
        <w:rPr>
          <w:rFonts w:ascii="Times New Roman" w:eastAsiaTheme="majorEastAsia" w:hAnsi="Times New Roman" w:cs="Times New Roman"/>
        </w:rPr>
        <w:t xml:space="preserve">). </w:t>
      </w:r>
      <w:r w:rsidRPr="00B90B4A">
        <w:rPr>
          <w:rFonts w:ascii="Times New Roman" w:eastAsiaTheme="majorEastAsia" w:hAnsi="Times New Roman" w:cs="Times New Roman"/>
          <w:i/>
          <w:iCs/>
        </w:rPr>
        <w:t>The logical structure of the world.</w:t>
      </w:r>
    </w:p>
    <w:p w14:paraId="735075AB" w14:textId="77777777" w:rsidR="00BD4B39" w:rsidRDefault="00BD4B39" w:rsidP="000333DF">
      <w:pPr>
        <w:ind w:left="1440" w:hanging="720"/>
        <w:rPr>
          <w:rFonts w:ascii="Times New Roman" w:eastAsiaTheme="majorEastAsia" w:hAnsi="Times New Roman" w:cs="Times New Roman"/>
        </w:rPr>
      </w:pPr>
    </w:p>
    <w:p w14:paraId="43E17153" w14:textId="63D812A7" w:rsidR="00A7293B" w:rsidRPr="00450926" w:rsidRDefault="00A7293B" w:rsidP="000333DF">
      <w:pPr>
        <w:ind w:left="1440" w:hanging="720"/>
        <w:rPr>
          <w:rFonts w:ascii="Times New Roman" w:eastAsiaTheme="majorEastAsia" w:hAnsi="Times New Roman" w:cs="Times New Roman"/>
        </w:rPr>
      </w:pPr>
      <w:r w:rsidRPr="00450926">
        <w:rPr>
          <w:rFonts w:ascii="Times New Roman" w:eastAsiaTheme="majorEastAsia" w:hAnsi="Times New Roman" w:cs="Times New Roman"/>
        </w:rPr>
        <w:t>Selections from</w:t>
      </w:r>
      <w:r w:rsidR="0044249F" w:rsidRPr="00450926">
        <w:rPr>
          <w:rFonts w:ascii="Times New Roman" w:eastAsiaTheme="majorEastAsia" w:hAnsi="Times New Roman" w:cs="Times New Roman"/>
        </w:rPr>
        <w:t xml:space="preserve"> </w:t>
      </w:r>
      <w:proofErr w:type="spellStart"/>
      <w:r w:rsidR="0044249F" w:rsidRPr="00450926">
        <w:rPr>
          <w:rFonts w:ascii="Times New Roman" w:eastAsiaTheme="majorEastAsia" w:hAnsi="Times New Roman" w:cs="Times New Roman"/>
        </w:rPr>
        <w:t>Neurath</w:t>
      </w:r>
      <w:proofErr w:type="spellEnd"/>
      <w:r w:rsidR="0044249F" w:rsidRPr="00450926">
        <w:rPr>
          <w:rFonts w:ascii="Times New Roman" w:eastAsiaTheme="majorEastAsia" w:hAnsi="Times New Roman" w:cs="Times New Roman"/>
        </w:rPr>
        <w:t>, O. et al. (</w:t>
      </w:r>
      <w:r w:rsidR="002E7937">
        <w:rPr>
          <w:rFonts w:ascii="Times New Roman" w:eastAsiaTheme="majorEastAsia" w:hAnsi="Times New Roman" w:cs="Times New Roman"/>
        </w:rPr>
        <w:t>1929</w:t>
      </w:r>
      <w:r w:rsidR="0044249F" w:rsidRPr="00450926">
        <w:rPr>
          <w:rFonts w:ascii="Times New Roman" w:eastAsiaTheme="majorEastAsia" w:hAnsi="Times New Roman" w:cs="Times New Roman"/>
        </w:rPr>
        <w:t>).</w:t>
      </w:r>
      <w:r w:rsidRPr="00450926">
        <w:rPr>
          <w:rFonts w:ascii="Times New Roman" w:eastAsiaTheme="majorEastAsia" w:hAnsi="Times New Roman" w:cs="Times New Roman"/>
        </w:rPr>
        <w:t xml:space="preserve"> </w:t>
      </w:r>
      <w:r w:rsidRPr="00450926">
        <w:rPr>
          <w:rFonts w:ascii="Times New Roman" w:eastAsiaTheme="majorEastAsia" w:hAnsi="Times New Roman" w:cs="Times New Roman"/>
          <w:i/>
          <w:iCs/>
        </w:rPr>
        <w:t>The Scientific Conception of the World: the Vienna Circle.</w:t>
      </w:r>
      <w:r w:rsidR="0044249F" w:rsidRPr="00450926">
        <w:rPr>
          <w:rFonts w:ascii="Times New Roman" w:eastAsiaTheme="majorEastAsia" w:hAnsi="Times New Roman" w:cs="Times New Roman"/>
          <w:i/>
          <w:iCs/>
        </w:rPr>
        <w:t xml:space="preserve"> </w:t>
      </w:r>
    </w:p>
    <w:p w14:paraId="39EE6BB5" w14:textId="77777777" w:rsidR="00AA361E" w:rsidRDefault="00AA361E">
      <w:pPr>
        <w:rPr>
          <w:rFonts w:ascii="Times New Roman" w:eastAsiaTheme="majorEastAsia" w:hAnsi="Times New Roman" w:cs="Times New Roman"/>
          <w:b/>
          <w:bCs/>
        </w:rPr>
      </w:pPr>
    </w:p>
    <w:p w14:paraId="508CFC0A" w14:textId="3E5C142D" w:rsidR="000A383D" w:rsidRDefault="00AA38DD">
      <w:pPr>
        <w:rPr>
          <w:rFonts w:ascii="Times New Roman" w:eastAsiaTheme="majorEastAsia" w:hAnsi="Times New Roman" w:cs="Times New Roman"/>
          <w:b/>
          <w:bCs/>
        </w:rPr>
      </w:pPr>
      <w:r>
        <w:rPr>
          <w:rFonts w:ascii="Times New Roman" w:eastAsiaTheme="majorEastAsia" w:hAnsi="Times New Roman" w:cs="Times New Roman"/>
          <w:b/>
          <w:bCs/>
        </w:rPr>
        <w:lastRenderedPageBreak/>
        <w:t xml:space="preserve">Quine, Goodman, </w:t>
      </w:r>
      <w:r w:rsidR="00387665">
        <w:rPr>
          <w:rFonts w:ascii="Times New Roman" w:eastAsiaTheme="majorEastAsia" w:hAnsi="Times New Roman" w:cs="Times New Roman"/>
          <w:b/>
          <w:bCs/>
        </w:rPr>
        <w:t xml:space="preserve">and </w:t>
      </w:r>
      <w:r>
        <w:rPr>
          <w:rFonts w:ascii="Times New Roman" w:eastAsiaTheme="majorEastAsia" w:hAnsi="Times New Roman" w:cs="Times New Roman"/>
          <w:b/>
          <w:bCs/>
        </w:rPr>
        <w:t>Putnam</w:t>
      </w:r>
    </w:p>
    <w:p w14:paraId="370ADC8B" w14:textId="77777777" w:rsidR="003A4C96" w:rsidRDefault="003A4C96" w:rsidP="00880A95">
      <w:pPr>
        <w:rPr>
          <w:rFonts w:ascii="Times New Roman" w:eastAsiaTheme="majorEastAsia" w:hAnsi="Times New Roman" w:cs="Times New Roman"/>
          <w:b/>
          <w:bCs/>
        </w:rPr>
      </w:pPr>
    </w:p>
    <w:p w14:paraId="55E049A1" w14:textId="2952BA44" w:rsidR="003A4C96" w:rsidRDefault="003A4C96" w:rsidP="000333DF">
      <w:pPr>
        <w:ind w:firstLine="720"/>
        <w:rPr>
          <w:rFonts w:ascii="Times New Roman" w:eastAsiaTheme="majorEastAsia" w:hAnsi="Times New Roman" w:cs="Times New Roman"/>
        </w:rPr>
      </w:pPr>
      <w:r w:rsidRPr="00450926">
        <w:rPr>
          <w:rFonts w:ascii="Times New Roman" w:eastAsiaTheme="majorEastAsia" w:hAnsi="Times New Roman" w:cs="Times New Roman"/>
        </w:rPr>
        <w:t>Quine, W. V. O.</w:t>
      </w:r>
      <w:r w:rsidR="00CD216E">
        <w:rPr>
          <w:rFonts w:ascii="Times New Roman" w:eastAsiaTheme="majorEastAsia" w:hAnsi="Times New Roman" w:cs="Times New Roman"/>
        </w:rPr>
        <w:t xml:space="preserve"> (1951).</w:t>
      </w:r>
      <w:r w:rsidRPr="00450926">
        <w:rPr>
          <w:rFonts w:ascii="Times New Roman" w:eastAsiaTheme="majorEastAsia" w:hAnsi="Times New Roman" w:cs="Times New Roman"/>
        </w:rPr>
        <w:t xml:space="preserve"> “Two dogmas of empiricism.” </w:t>
      </w:r>
    </w:p>
    <w:p w14:paraId="182AEF7F" w14:textId="77777777" w:rsidR="00FB2FF4" w:rsidRDefault="00FB2FF4" w:rsidP="00880A95">
      <w:pPr>
        <w:rPr>
          <w:rFonts w:ascii="Times New Roman" w:eastAsiaTheme="majorEastAsia" w:hAnsi="Times New Roman" w:cs="Times New Roman"/>
        </w:rPr>
      </w:pPr>
    </w:p>
    <w:p w14:paraId="27E3B6BA" w14:textId="68962D9F" w:rsidR="00FB2FF4" w:rsidRDefault="00FB2FF4" w:rsidP="000333DF">
      <w:pPr>
        <w:ind w:firstLine="720"/>
        <w:rPr>
          <w:rFonts w:ascii="Times New Roman" w:eastAsiaTheme="majorEastAsia" w:hAnsi="Times New Roman" w:cs="Times New Roman"/>
          <w:i/>
          <w:iCs/>
        </w:rPr>
      </w:pPr>
      <w:r>
        <w:rPr>
          <w:rFonts w:ascii="Times New Roman" w:eastAsiaTheme="majorEastAsia" w:hAnsi="Times New Roman" w:cs="Times New Roman"/>
        </w:rPr>
        <w:t xml:space="preserve">Selections from Goodman, N. </w:t>
      </w:r>
      <w:r>
        <w:rPr>
          <w:rFonts w:ascii="Times New Roman" w:eastAsiaTheme="majorEastAsia" w:hAnsi="Times New Roman" w:cs="Times New Roman"/>
          <w:i/>
          <w:iCs/>
        </w:rPr>
        <w:t>Ways of Worldmaking.</w:t>
      </w:r>
    </w:p>
    <w:p w14:paraId="7F837012" w14:textId="77777777" w:rsidR="002C4510" w:rsidRDefault="002C4510" w:rsidP="00880A95">
      <w:pPr>
        <w:rPr>
          <w:rFonts w:ascii="Times New Roman" w:eastAsiaTheme="majorEastAsia" w:hAnsi="Times New Roman" w:cs="Times New Roman"/>
          <w:i/>
          <w:iCs/>
        </w:rPr>
      </w:pPr>
    </w:p>
    <w:p w14:paraId="0D070611" w14:textId="74495742" w:rsidR="00C73355" w:rsidRDefault="00DD1460" w:rsidP="000333DF">
      <w:pPr>
        <w:ind w:firstLine="720"/>
        <w:rPr>
          <w:rFonts w:ascii="Times New Roman" w:eastAsiaTheme="majorEastAsia" w:hAnsi="Times New Roman" w:cs="Times New Roman"/>
        </w:rPr>
      </w:pPr>
      <w:r>
        <w:rPr>
          <w:rFonts w:ascii="Times New Roman" w:eastAsiaTheme="majorEastAsia" w:hAnsi="Times New Roman" w:cs="Times New Roman"/>
        </w:rPr>
        <w:t xml:space="preserve">Selections from </w:t>
      </w:r>
      <w:r w:rsidRPr="00DD1460">
        <w:rPr>
          <w:rFonts w:ascii="Times New Roman" w:eastAsiaTheme="majorEastAsia" w:hAnsi="Times New Roman" w:cs="Times New Roman"/>
        </w:rPr>
        <w:t xml:space="preserve">Putnam, H. (1988). </w:t>
      </w:r>
      <w:r w:rsidRPr="00696E15">
        <w:rPr>
          <w:rFonts w:ascii="Times New Roman" w:eastAsiaTheme="majorEastAsia" w:hAnsi="Times New Roman" w:cs="Times New Roman"/>
          <w:i/>
          <w:iCs/>
        </w:rPr>
        <w:t>Representation and reality.</w:t>
      </w:r>
      <w:r w:rsidRPr="00DD1460">
        <w:rPr>
          <w:rFonts w:ascii="Times New Roman" w:eastAsiaTheme="majorEastAsia" w:hAnsi="Times New Roman" w:cs="Times New Roman"/>
        </w:rPr>
        <w:t xml:space="preserve"> </w:t>
      </w:r>
    </w:p>
    <w:p w14:paraId="632AFF4B" w14:textId="77777777" w:rsidR="00DD1460" w:rsidRDefault="00DD1460" w:rsidP="00880A95">
      <w:pPr>
        <w:rPr>
          <w:rFonts w:ascii="Times New Roman" w:eastAsiaTheme="majorEastAsia" w:hAnsi="Times New Roman" w:cs="Times New Roman"/>
        </w:rPr>
      </w:pPr>
    </w:p>
    <w:p w14:paraId="182F0381" w14:textId="266C874B" w:rsidR="00C73355" w:rsidRPr="002C4510" w:rsidRDefault="00C73355" w:rsidP="000333DF">
      <w:pPr>
        <w:ind w:firstLine="720"/>
        <w:rPr>
          <w:rFonts w:ascii="Times New Roman" w:eastAsiaTheme="majorEastAsia" w:hAnsi="Times New Roman" w:cs="Times New Roman"/>
        </w:rPr>
      </w:pPr>
      <w:r w:rsidRPr="00C73355">
        <w:rPr>
          <w:rFonts w:ascii="Times New Roman" w:eastAsiaTheme="majorEastAsia" w:hAnsi="Times New Roman" w:cs="Times New Roman"/>
        </w:rPr>
        <w:t xml:space="preserve">Sosa, E. (1993). </w:t>
      </w:r>
      <w:r w:rsidR="00782309">
        <w:rPr>
          <w:rFonts w:ascii="Times New Roman" w:eastAsiaTheme="majorEastAsia" w:hAnsi="Times New Roman" w:cs="Times New Roman"/>
        </w:rPr>
        <w:t>“</w:t>
      </w:r>
      <w:r w:rsidRPr="00C73355">
        <w:rPr>
          <w:rFonts w:ascii="Times New Roman" w:eastAsiaTheme="majorEastAsia" w:hAnsi="Times New Roman" w:cs="Times New Roman"/>
        </w:rPr>
        <w:t>Putnam's pragmatic realism.</w:t>
      </w:r>
      <w:r w:rsidR="00782309">
        <w:rPr>
          <w:rFonts w:ascii="Times New Roman" w:eastAsiaTheme="majorEastAsia" w:hAnsi="Times New Roman" w:cs="Times New Roman"/>
        </w:rPr>
        <w:t>”</w:t>
      </w:r>
      <w:r w:rsidRPr="00C73355">
        <w:rPr>
          <w:rFonts w:ascii="Times New Roman" w:eastAsiaTheme="majorEastAsia" w:hAnsi="Times New Roman" w:cs="Times New Roman"/>
        </w:rPr>
        <w:t> </w:t>
      </w:r>
    </w:p>
    <w:p w14:paraId="5AE4984D" w14:textId="77777777" w:rsidR="00BF0B52" w:rsidRDefault="00BF0B52" w:rsidP="00BF0B52">
      <w:pPr>
        <w:rPr>
          <w:rFonts w:ascii="Times New Roman" w:eastAsiaTheme="majorEastAsia" w:hAnsi="Times New Roman" w:cs="Times New Roman"/>
          <w:b/>
          <w:bCs/>
        </w:rPr>
      </w:pPr>
    </w:p>
    <w:p w14:paraId="7A6E327F" w14:textId="187588B2" w:rsidR="00880A95" w:rsidRDefault="00880A95" w:rsidP="00880A95">
      <w:pPr>
        <w:rPr>
          <w:rFonts w:ascii="Times New Roman" w:eastAsiaTheme="majorEastAsia" w:hAnsi="Times New Roman" w:cs="Times New Roman"/>
          <w:b/>
          <w:bCs/>
        </w:rPr>
      </w:pPr>
      <w:r>
        <w:rPr>
          <w:rFonts w:ascii="Times New Roman" w:eastAsiaTheme="majorEastAsia" w:hAnsi="Times New Roman" w:cs="Times New Roman"/>
          <w:b/>
          <w:bCs/>
        </w:rPr>
        <w:t>Reductionism, Emergence, and Multiple Realizability</w:t>
      </w:r>
    </w:p>
    <w:p w14:paraId="0EAB6F73" w14:textId="77777777" w:rsidR="002E24A5" w:rsidRDefault="002E24A5" w:rsidP="00880A95">
      <w:pPr>
        <w:rPr>
          <w:rFonts w:ascii="Times New Roman" w:eastAsiaTheme="majorEastAsia" w:hAnsi="Times New Roman" w:cs="Times New Roman"/>
          <w:b/>
          <w:bCs/>
        </w:rPr>
      </w:pPr>
    </w:p>
    <w:p w14:paraId="4F19F0F9" w14:textId="482DC05D" w:rsidR="002E24A5" w:rsidRPr="002E24A5" w:rsidRDefault="002E24A5" w:rsidP="000333DF">
      <w:pPr>
        <w:ind w:left="1440" w:hanging="720"/>
        <w:rPr>
          <w:rFonts w:ascii="Times New Roman" w:eastAsiaTheme="majorEastAsia" w:hAnsi="Times New Roman" w:cs="Times New Roman"/>
        </w:rPr>
      </w:pPr>
      <w:r w:rsidRPr="002E24A5">
        <w:rPr>
          <w:rFonts w:ascii="Times New Roman" w:eastAsiaTheme="majorEastAsia" w:hAnsi="Times New Roman" w:cs="Times New Roman"/>
        </w:rPr>
        <w:t xml:space="preserve">Fodor, J. A. (1980). </w:t>
      </w:r>
      <w:r w:rsidR="00CE3633">
        <w:rPr>
          <w:rFonts w:ascii="Times New Roman" w:eastAsiaTheme="majorEastAsia" w:hAnsi="Times New Roman" w:cs="Times New Roman"/>
        </w:rPr>
        <w:t>“</w:t>
      </w:r>
      <w:r w:rsidRPr="002E24A5">
        <w:rPr>
          <w:rFonts w:ascii="Times New Roman" w:eastAsiaTheme="majorEastAsia" w:hAnsi="Times New Roman" w:cs="Times New Roman"/>
        </w:rPr>
        <w:t>Special sciences, or the disunity of science as a working hypothesis.</w:t>
      </w:r>
      <w:r w:rsidR="00CE3633">
        <w:rPr>
          <w:rFonts w:ascii="Times New Roman" w:eastAsiaTheme="majorEastAsia" w:hAnsi="Times New Roman" w:cs="Times New Roman"/>
        </w:rPr>
        <w:t>”</w:t>
      </w:r>
    </w:p>
    <w:p w14:paraId="6FCDE988" w14:textId="77777777" w:rsidR="002E24A5" w:rsidRPr="002E24A5" w:rsidRDefault="002E24A5" w:rsidP="000333DF">
      <w:pPr>
        <w:ind w:left="1440" w:hanging="720"/>
        <w:rPr>
          <w:rFonts w:ascii="Times New Roman" w:eastAsiaTheme="majorEastAsia" w:hAnsi="Times New Roman" w:cs="Times New Roman"/>
        </w:rPr>
      </w:pPr>
    </w:p>
    <w:p w14:paraId="3707EE9D" w14:textId="1B26F54A" w:rsidR="002E24A5" w:rsidRPr="002E24A5" w:rsidRDefault="002E24A5" w:rsidP="000333DF">
      <w:pPr>
        <w:ind w:left="1440" w:hanging="720"/>
        <w:rPr>
          <w:rFonts w:ascii="Times New Roman" w:eastAsiaTheme="majorEastAsia" w:hAnsi="Times New Roman" w:cs="Times New Roman"/>
        </w:rPr>
      </w:pPr>
      <w:r w:rsidRPr="002E24A5">
        <w:rPr>
          <w:rFonts w:ascii="Times New Roman" w:eastAsiaTheme="majorEastAsia" w:hAnsi="Times New Roman" w:cs="Times New Roman"/>
        </w:rPr>
        <w:t xml:space="preserve">Kim, J. (1992). </w:t>
      </w:r>
      <w:r w:rsidR="00CE3633">
        <w:rPr>
          <w:rFonts w:ascii="Times New Roman" w:eastAsiaTheme="majorEastAsia" w:hAnsi="Times New Roman" w:cs="Times New Roman"/>
        </w:rPr>
        <w:t>“</w:t>
      </w:r>
      <w:r w:rsidRPr="002E24A5">
        <w:rPr>
          <w:rFonts w:ascii="Times New Roman" w:eastAsiaTheme="majorEastAsia" w:hAnsi="Times New Roman" w:cs="Times New Roman"/>
        </w:rPr>
        <w:t>Multiple realization and the metaphysics of reduction</w:t>
      </w:r>
      <w:r w:rsidR="00CE3633">
        <w:rPr>
          <w:rFonts w:ascii="Times New Roman" w:eastAsiaTheme="majorEastAsia" w:hAnsi="Times New Roman" w:cs="Times New Roman"/>
        </w:rPr>
        <w:t>.”</w:t>
      </w:r>
    </w:p>
    <w:p w14:paraId="7E840D54" w14:textId="77777777" w:rsidR="002E24A5" w:rsidRPr="002E24A5" w:rsidRDefault="002E24A5" w:rsidP="000333DF">
      <w:pPr>
        <w:ind w:left="1440" w:hanging="720"/>
        <w:rPr>
          <w:rFonts w:ascii="Times New Roman" w:eastAsiaTheme="majorEastAsia" w:hAnsi="Times New Roman" w:cs="Times New Roman"/>
        </w:rPr>
      </w:pPr>
    </w:p>
    <w:p w14:paraId="0D9AF499" w14:textId="0243E090" w:rsidR="002E24A5" w:rsidRDefault="002E24A5" w:rsidP="000333DF">
      <w:pPr>
        <w:ind w:left="1440" w:hanging="720"/>
        <w:rPr>
          <w:rFonts w:ascii="Times New Roman" w:eastAsiaTheme="majorEastAsia" w:hAnsi="Times New Roman" w:cs="Times New Roman"/>
        </w:rPr>
      </w:pPr>
      <w:r w:rsidRPr="002E24A5">
        <w:rPr>
          <w:rFonts w:ascii="Times New Roman" w:eastAsiaTheme="majorEastAsia" w:hAnsi="Times New Roman" w:cs="Times New Roman"/>
        </w:rPr>
        <w:t xml:space="preserve">Fodor, J. (1997). </w:t>
      </w:r>
      <w:r w:rsidR="00CE3633">
        <w:rPr>
          <w:rFonts w:ascii="Times New Roman" w:eastAsiaTheme="majorEastAsia" w:hAnsi="Times New Roman" w:cs="Times New Roman"/>
        </w:rPr>
        <w:t>“</w:t>
      </w:r>
      <w:r w:rsidRPr="002E24A5">
        <w:rPr>
          <w:rFonts w:ascii="Times New Roman" w:eastAsiaTheme="majorEastAsia" w:hAnsi="Times New Roman" w:cs="Times New Roman"/>
        </w:rPr>
        <w:t>Special sciences: Still autonomous after all these years</w:t>
      </w:r>
      <w:r w:rsidR="00CE3633">
        <w:rPr>
          <w:rFonts w:ascii="Times New Roman" w:eastAsiaTheme="majorEastAsia" w:hAnsi="Times New Roman" w:cs="Times New Roman"/>
        </w:rPr>
        <w:t>.”</w:t>
      </w:r>
    </w:p>
    <w:p w14:paraId="3B33D6D6" w14:textId="77777777" w:rsidR="003D59B4" w:rsidRDefault="003D59B4" w:rsidP="000333DF">
      <w:pPr>
        <w:ind w:left="1440" w:hanging="720"/>
        <w:rPr>
          <w:rFonts w:ascii="Times New Roman" w:eastAsiaTheme="majorEastAsia" w:hAnsi="Times New Roman" w:cs="Times New Roman"/>
        </w:rPr>
      </w:pPr>
    </w:p>
    <w:p w14:paraId="0CF9ADFB" w14:textId="472D792C" w:rsidR="003D59B4" w:rsidRPr="002E24A5" w:rsidRDefault="003D59B4" w:rsidP="000333DF">
      <w:pPr>
        <w:ind w:left="1440" w:hanging="720"/>
        <w:rPr>
          <w:rFonts w:ascii="Times New Roman" w:eastAsiaTheme="majorEastAsia" w:hAnsi="Times New Roman" w:cs="Times New Roman"/>
        </w:rPr>
      </w:pPr>
      <w:r w:rsidRPr="003D59B4">
        <w:rPr>
          <w:rFonts w:ascii="Times New Roman" w:eastAsiaTheme="majorEastAsia" w:hAnsi="Times New Roman" w:cs="Times New Roman"/>
        </w:rPr>
        <w:t xml:space="preserve">Wilson, J. (2016). </w:t>
      </w:r>
      <w:r w:rsidR="00CE3633">
        <w:rPr>
          <w:rFonts w:ascii="Times New Roman" w:eastAsiaTheme="majorEastAsia" w:hAnsi="Times New Roman" w:cs="Times New Roman"/>
        </w:rPr>
        <w:t>“</w:t>
      </w:r>
      <w:r w:rsidRPr="003D59B4">
        <w:rPr>
          <w:rFonts w:ascii="Times New Roman" w:eastAsiaTheme="majorEastAsia" w:hAnsi="Times New Roman" w:cs="Times New Roman"/>
        </w:rPr>
        <w:t>Metaphysical emergence: Weak and strong.</w:t>
      </w:r>
      <w:r w:rsidR="00CE3633">
        <w:rPr>
          <w:rFonts w:ascii="Times New Roman" w:eastAsiaTheme="majorEastAsia" w:hAnsi="Times New Roman" w:cs="Times New Roman"/>
        </w:rPr>
        <w:t>”</w:t>
      </w:r>
    </w:p>
    <w:p w14:paraId="7094321D" w14:textId="77777777" w:rsidR="00880A95" w:rsidRDefault="00880A95" w:rsidP="00880A95">
      <w:pPr>
        <w:rPr>
          <w:rFonts w:ascii="Times New Roman" w:eastAsiaTheme="majorEastAsia" w:hAnsi="Times New Roman" w:cs="Times New Roman"/>
          <w:b/>
          <w:bCs/>
        </w:rPr>
      </w:pPr>
    </w:p>
    <w:p w14:paraId="69349D9E" w14:textId="4BE7743F" w:rsidR="00FB57A8" w:rsidRDefault="00FB57A8" w:rsidP="00880A95">
      <w:pPr>
        <w:rPr>
          <w:rFonts w:ascii="Times New Roman" w:eastAsiaTheme="majorEastAsia" w:hAnsi="Times New Roman" w:cs="Times New Roman"/>
          <w:b/>
          <w:bCs/>
        </w:rPr>
      </w:pPr>
      <w:r>
        <w:rPr>
          <w:rFonts w:ascii="Times New Roman" w:eastAsiaTheme="majorEastAsia" w:hAnsi="Times New Roman" w:cs="Times New Roman"/>
          <w:b/>
          <w:bCs/>
        </w:rPr>
        <w:t>Scientific Realism</w:t>
      </w:r>
    </w:p>
    <w:p w14:paraId="79667CC7" w14:textId="77777777" w:rsidR="00FB57A8" w:rsidRDefault="00FB57A8" w:rsidP="00880A95">
      <w:pPr>
        <w:rPr>
          <w:rFonts w:ascii="Times New Roman" w:eastAsiaTheme="majorEastAsia" w:hAnsi="Times New Roman" w:cs="Times New Roman"/>
          <w:b/>
          <w:bCs/>
        </w:rPr>
      </w:pPr>
    </w:p>
    <w:p w14:paraId="152BA221" w14:textId="2A2DC1EB" w:rsidR="00D66B00" w:rsidRDefault="00D66B00" w:rsidP="000333DF">
      <w:pPr>
        <w:ind w:firstLine="720"/>
        <w:rPr>
          <w:rFonts w:ascii="Times New Roman" w:eastAsiaTheme="majorEastAsia" w:hAnsi="Times New Roman" w:cs="Times New Roman"/>
          <w:b/>
          <w:bCs/>
        </w:rPr>
      </w:pPr>
      <w:r w:rsidRPr="00067A90">
        <w:rPr>
          <w:rFonts w:ascii="Times New Roman" w:eastAsiaTheme="majorEastAsia" w:hAnsi="Times New Roman" w:cs="Times New Roman"/>
        </w:rPr>
        <w:t xml:space="preserve">Putnam, H. (1975). </w:t>
      </w:r>
      <w:r w:rsidR="00CE3633">
        <w:rPr>
          <w:rFonts w:ascii="Times New Roman" w:eastAsiaTheme="majorEastAsia" w:hAnsi="Times New Roman" w:cs="Times New Roman"/>
        </w:rPr>
        <w:t>“</w:t>
      </w:r>
      <w:r w:rsidRPr="00067A90">
        <w:rPr>
          <w:rFonts w:ascii="Times New Roman" w:eastAsiaTheme="majorEastAsia" w:hAnsi="Times New Roman" w:cs="Times New Roman"/>
        </w:rPr>
        <w:t>What is mathematical truth?</w:t>
      </w:r>
      <w:r w:rsidR="00CE3633">
        <w:rPr>
          <w:rFonts w:ascii="Times New Roman" w:eastAsiaTheme="majorEastAsia" w:hAnsi="Times New Roman" w:cs="Times New Roman"/>
        </w:rPr>
        <w:t>”</w:t>
      </w:r>
    </w:p>
    <w:p w14:paraId="448E16A2" w14:textId="77777777" w:rsidR="00D66B00" w:rsidRDefault="00D66B00" w:rsidP="00D66B00">
      <w:pPr>
        <w:rPr>
          <w:rFonts w:ascii="Times New Roman" w:eastAsiaTheme="majorEastAsia" w:hAnsi="Times New Roman" w:cs="Times New Roman"/>
          <w:b/>
          <w:bCs/>
        </w:rPr>
      </w:pPr>
    </w:p>
    <w:p w14:paraId="04CE7A5A" w14:textId="4ECC1182" w:rsidR="00983E63" w:rsidRPr="005E03BD" w:rsidRDefault="00983E63" w:rsidP="000333DF">
      <w:pPr>
        <w:ind w:firstLine="720"/>
        <w:rPr>
          <w:rFonts w:ascii="Times New Roman" w:eastAsiaTheme="majorEastAsia" w:hAnsi="Times New Roman" w:cs="Times New Roman"/>
        </w:rPr>
      </w:pPr>
      <w:r w:rsidRPr="005E03BD">
        <w:rPr>
          <w:rFonts w:ascii="Times New Roman" w:eastAsiaTheme="majorEastAsia" w:hAnsi="Times New Roman" w:cs="Times New Roman"/>
        </w:rPr>
        <w:t xml:space="preserve">Boyd, R. N. (1983). </w:t>
      </w:r>
      <w:r w:rsidR="00E10C05">
        <w:rPr>
          <w:rFonts w:ascii="Times New Roman" w:eastAsiaTheme="majorEastAsia" w:hAnsi="Times New Roman" w:cs="Times New Roman"/>
        </w:rPr>
        <w:t>“</w:t>
      </w:r>
      <w:r w:rsidRPr="005E03BD">
        <w:rPr>
          <w:rFonts w:ascii="Times New Roman" w:eastAsiaTheme="majorEastAsia" w:hAnsi="Times New Roman" w:cs="Times New Roman"/>
        </w:rPr>
        <w:t>On the current status of the issue of scientific realism.</w:t>
      </w:r>
      <w:r w:rsidR="00E10C05">
        <w:rPr>
          <w:rFonts w:ascii="Times New Roman" w:eastAsiaTheme="majorEastAsia" w:hAnsi="Times New Roman" w:cs="Times New Roman"/>
        </w:rPr>
        <w:t>”</w:t>
      </w:r>
    </w:p>
    <w:p w14:paraId="09866E7E" w14:textId="77777777" w:rsidR="00983E63" w:rsidRPr="005E03BD" w:rsidRDefault="00983E63" w:rsidP="00D66B00">
      <w:pPr>
        <w:rPr>
          <w:rFonts w:ascii="Times New Roman" w:eastAsiaTheme="majorEastAsia" w:hAnsi="Times New Roman" w:cs="Times New Roman"/>
        </w:rPr>
      </w:pPr>
    </w:p>
    <w:p w14:paraId="74663BCC" w14:textId="2C0681E7" w:rsidR="00983E63" w:rsidRPr="005E03BD" w:rsidRDefault="00983E63" w:rsidP="000333DF">
      <w:pPr>
        <w:ind w:firstLine="720"/>
        <w:rPr>
          <w:rFonts w:ascii="Times New Roman" w:eastAsiaTheme="majorEastAsia" w:hAnsi="Times New Roman" w:cs="Times New Roman"/>
        </w:rPr>
      </w:pPr>
      <w:r w:rsidRPr="005E03BD">
        <w:rPr>
          <w:rFonts w:ascii="Times New Roman" w:eastAsiaTheme="majorEastAsia" w:hAnsi="Times New Roman" w:cs="Times New Roman"/>
        </w:rPr>
        <w:t xml:space="preserve">Boyd, R. </w:t>
      </w:r>
      <w:r w:rsidR="002B7537">
        <w:rPr>
          <w:rFonts w:ascii="Times New Roman" w:eastAsiaTheme="majorEastAsia" w:hAnsi="Times New Roman" w:cs="Times New Roman"/>
        </w:rPr>
        <w:t xml:space="preserve">N. </w:t>
      </w:r>
      <w:r w:rsidRPr="005E03BD">
        <w:rPr>
          <w:rFonts w:ascii="Times New Roman" w:eastAsiaTheme="majorEastAsia" w:hAnsi="Times New Roman" w:cs="Times New Roman"/>
        </w:rPr>
        <w:t xml:space="preserve">(1989). </w:t>
      </w:r>
      <w:r w:rsidR="00D07994">
        <w:rPr>
          <w:rFonts w:ascii="Times New Roman" w:eastAsiaTheme="majorEastAsia" w:hAnsi="Times New Roman" w:cs="Times New Roman"/>
        </w:rPr>
        <w:t>“</w:t>
      </w:r>
      <w:r w:rsidRPr="005E03BD">
        <w:rPr>
          <w:rFonts w:ascii="Times New Roman" w:eastAsiaTheme="majorEastAsia" w:hAnsi="Times New Roman" w:cs="Times New Roman"/>
        </w:rPr>
        <w:t>What realism implies and what it does not.</w:t>
      </w:r>
      <w:r w:rsidR="00D07994">
        <w:rPr>
          <w:rFonts w:ascii="Times New Roman" w:eastAsiaTheme="majorEastAsia" w:hAnsi="Times New Roman" w:cs="Times New Roman"/>
        </w:rPr>
        <w:t>”</w:t>
      </w:r>
    </w:p>
    <w:p w14:paraId="418785C4" w14:textId="77777777" w:rsidR="00983E63" w:rsidRPr="005E03BD" w:rsidRDefault="00983E63" w:rsidP="00D66B00">
      <w:pPr>
        <w:rPr>
          <w:rFonts w:ascii="Times New Roman" w:eastAsiaTheme="majorEastAsia" w:hAnsi="Times New Roman" w:cs="Times New Roman"/>
        </w:rPr>
      </w:pPr>
    </w:p>
    <w:p w14:paraId="7BE63D79" w14:textId="32CE24F8" w:rsidR="00983E63" w:rsidRPr="005E03BD" w:rsidRDefault="005E03BD" w:rsidP="000333DF">
      <w:pPr>
        <w:ind w:firstLine="720"/>
        <w:rPr>
          <w:rFonts w:ascii="Times New Roman" w:eastAsiaTheme="majorEastAsia" w:hAnsi="Times New Roman" w:cs="Times New Roman"/>
          <w:i/>
          <w:iCs/>
        </w:rPr>
      </w:pPr>
      <w:r>
        <w:rPr>
          <w:rFonts w:ascii="Times New Roman" w:eastAsiaTheme="majorEastAsia" w:hAnsi="Times New Roman" w:cs="Times New Roman"/>
        </w:rPr>
        <w:t>Stein, H. (1989). “Yes, but… Some Skeptical Remarks on Realism and Anti-Realism.”</w:t>
      </w:r>
    </w:p>
    <w:p w14:paraId="27186BB3" w14:textId="77777777" w:rsidR="00D66B00" w:rsidRDefault="00D66B00" w:rsidP="00880A95">
      <w:pPr>
        <w:rPr>
          <w:rFonts w:ascii="Times New Roman" w:eastAsiaTheme="majorEastAsia" w:hAnsi="Times New Roman" w:cs="Times New Roman"/>
          <w:b/>
          <w:bCs/>
        </w:rPr>
      </w:pPr>
    </w:p>
    <w:p w14:paraId="005365AB" w14:textId="228F957C" w:rsidR="00880A95" w:rsidRDefault="00880A95" w:rsidP="00880A95">
      <w:pPr>
        <w:rPr>
          <w:rFonts w:ascii="Times New Roman" w:eastAsiaTheme="majorEastAsia" w:hAnsi="Times New Roman" w:cs="Times New Roman"/>
          <w:b/>
          <w:bCs/>
        </w:rPr>
      </w:pPr>
      <w:r>
        <w:rPr>
          <w:rFonts w:ascii="Times New Roman" w:eastAsiaTheme="majorEastAsia" w:hAnsi="Times New Roman" w:cs="Times New Roman"/>
          <w:b/>
          <w:bCs/>
        </w:rPr>
        <w:t>Structural Realism</w:t>
      </w:r>
    </w:p>
    <w:p w14:paraId="702BAABF" w14:textId="77777777" w:rsidR="003D59B4" w:rsidRDefault="003D59B4">
      <w:pPr>
        <w:rPr>
          <w:rFonts w:ascii="Times New Roman" w:eastAsiaTheme="majorEastAsia" w:hAnsi="Times New Roman" w:cs="Times New Roman"/>
          <w:b/>
          <w:bCs/>
        </w:rPr>
      </w:pPr>
    </w:p>
    <w:p w14:paraId="58391E90" w14:textId="44BF4F27" w:rsidR="00880A95" w:rsidRPr="003D59B4" w:rsidRDefault="003D59B4" w:rsidP="000333DF">
      <w:pPr>
        <w:ind w:firstLine="720"/>
        <w:rPr>
          <w:rFonts w:ascii="Times New Roman" w:eastAsiaTheme="majorEastAsia" w:hAnsi="Times New Roman" w:cs="Times New Roman"/>
        </w:rPr>
      </w:pPr>
      <w:r w:rsidRPr="003D59B4">
        <w:rPr>
          <w:rFonts w:ascii="Times New Roman" w:eastAsiaTheme="majorEastAsia" w:hAnsi="Times New Roman" w:cs="Times New Roman"/>
        </w:rPr>
        <w:t xml:space="preserve">Worrall, J. (1989). </w:t>
      </w:r>
      <w:r w:rsidR="000333DF">
        <w:rPr>
          <w:rFonts w:ascii="Times New Roman" w:eastAsiaTheme="majorEastAsia" w:hAnsi="Times New Roman" w:cs="Times New Roman"/>
        </w:rPr>
        <w:t>“</w:t>
      </w:r>
      <w:r w:rsidRPr="003D59B4">
        <w:rPr>
          <w:rFonts w:ascii="Times New Roman" w:eastAsiaTheme="majorEastAsia" w:hAnsi="Times New Roman" w:cs="Times New Roman"/>
        </w:rPr>
        <w:t>Structural realism: The best of both worlds?</w:t>
      </w:r>
      <w:r w:rsidR="000333DF">
        <w:rPr>
          <w:rFonts w:ascii="Times New Roman" w:eastAsiaTheme="majorEastAsia" w:hAnsi="Times New Roman" w:cs="Times New Roman"/>
        </w:rPr>
        <w:t>”</w:t>
      </w:r>
    </w:p>
    <w:p w14:paraId="15E7FB5E" w14:textId="77777777" w:rsidR="003D59B4" w:rsidRDefault="003D59B4">
      <w:pPr>
        <w:rPr>
          <w:rFonts w:ascii="Times New Roman" w:eastAsiaTheme="majorEastAsia" w:hAnsi="Times New Roman" w:cs="Times New Roman"/>
          <w:b/>
          <w:bCs/>
        </w:rPr>
      </w:pPr>
    </w:p>
    <w:p w14:paraId="77ED7D8D" w14:textId="5F04F1EF" w:rsidR="000B2728" w:rsidRDefault="000B2728" w:rsidP="000333DF">
      <w:pPr>
        <w:ind w:firstLine="720"/>
        <w:rPr>
          <w:rFonts w:ascii="Times New Roman" w:eastAsiaTheme="majorEastAsia" w:hAnsi="Times New Roman" w:cs="Times New Roman"/>
        </w:rPr>
      </w:pPr>
      <w:r w:rsidRPr="000B2728">
        <w:rPr>
          <w:rFonts w:ascii="Times New Roman" w:eastAsiaTheme="majorEastAsia" w:hAnsi="Times New Roman" w:cs="Times New Roman"/>
        </w:rPr>
        <w:t xml:space="preserve">Psillos, S. (2001). </w:t>
      </w:r>
      <w:r w:rsidR="000333DF">
        <w:rPr>
          <w:rFonts w:ascii="Times New Roman" w:eastAsiaTheme="majorEastAsia" w:hAnsi="Times New Roman" w:cs="Times New Roman"/>
        </w:rPr>
        <w:t>“</w:t>
      </w:r>
      <w:r w:rsidRPr="000B2728">
        <w:rPr>
          <w:rFonts w:ascii="Times New Roman" w:eastAsiaTheme="majorEastAsia" w:hAnsi="Times New Roman" w:cs="Times New Roman"/>
        </w:rPr>
        <w:t>Is structural realism possible?</w:t>
      </w:r>
      <w:r w:rsidR="000333DF">
        <w:rPr>
          <w:rFonts w:ascii="Times New Roman" w:eastAsiaTheme="majorEastAsia" w:hAnsi="Times New Roman" w:cs="Times New Roman"/>
        </w:rPr>
        <w:t>”</w:t>
      </w:r>
      <w:r w:rsidRPr="000B2728">
        <w:rPr>
          <w:rFonts w:ascii="Times New Roman" w:eastAsiaTheme="majorEastAsia" w:hAnsi="Times New Roman" w:cs="Times New Roman"/>
        </w:rPr>
        <w:t> </w:t>
      </w:r>
    </w:p>
    <w:p w14:paraId="3334EA40" w14:textId="77777777" w:rsidR="00666ACB" w:rsidRDefault="00666ACB">
      <w:pPr>
        <w:rPr>
          <w:rFonts w:ascii="Times New Roman" w:eastAsiaTheme="majorEastAsia" w:hAnsi="Times New Roman" w:cs="Times New Roman"/>
        </w:rPr>
      </w:pPr>
    </w:p>
    <w:p w14:paraId="47745D00" w14:textId="08B4CDCE" w:rsidR="000B2728" w:rsidRDefault="00666ACB" w:rsidP="000333DF">
      <w:pPr>
        <w:ind w:firstLine="720"/>
        <w:rPr>
          <w:rFonts w:ascii="Times New Roman" w:eastAsiaTheme="majorEastAsia" w:hAnsi="Times New Roman" w:cs="Times New Roman"/>
        </w:rPr>
      </w:pPr>
      <w:proofErr w:type="spellStart"/>
      <w:r w:rsidRPr="00666ACB">
        <w:rPr>
          <w:rFonts w:ascii="Times New Roman" w:eastAsiaTheme="majorEastAsia" w:hAnsi="Times New Roman" w:cs="Times New Roman"/>
        </w:rPr>
        <w:t>Ladyman</w:t>
      </w:r>
      <w:proofErr w:type="spellEnd"/>
      <w:r w:rsidRPr="00666ACB">
        <w:rPr>
          <w:rFonts w:ascii="Times New Roman" w:eastAsiaTheme="majorEastAsia" w:hAnsi="Times New Roman" w:cs="Times New Roman"/>
        </w:rPr>
        <w:t xml:space="preserve">, J. (1998). </w:t>
      </w:r>
      <w:r w:rsidR="005F13A3">
        <w:rPr>
          <w:rFonts w:ascii="Times New Roman" w:eastAsiaTheme="majorEastAsia" w:hAnsi="Times New Roman" w:cs="Times New Roman"/>
        </w:rPr>
        <w:t>“</w:t>
      </w:r>
      <w:r w:rsidRPr="00666ACB">
        <w:rPr>
          <w:rFonts w:ascii="Times New Roman" w:eastAsiaTheme="majorEastAsia" w:hAnsi="Times New Roman" w:cs="Times New Roman"/>
        </w:rPr>
        <w:t>What is structural realism</w:t>
      </w:r>
      <w:r w:rsidR="005F13A3">
        <w:rPr>
          <w:rFonts w:ascii="Times New Roman" w:eastAsiaTheme="majorEastAsia" w:hAnsi="Times New Roman" w:cs="Times New Roman"/>
        </w:rPr>
        <w:t>?”</w:t>
      </w:r>
    </w:p>
    <w:p w14:paraId="23258133" w14:textId="77777777" w:rsidR="00666ACB" w:rsidRDefault="00666ACB">
      <w:pPr>
        <w:rPr>
          <w:rFonts w:ascii="Times New Roman" w:eastAsiaTheme="majorEastAsia" w:hAnsi="Times New Roman" w:cs="Times New Roman"/>
        </w:rPr>
      </w:pPr>
    </w:p>
    <w:p w14:paraId="2BCC90EB" w14:textId="45E1D756" w:rsidR="003D59B4" w:rsidRDefault="00C0390D" w:rsidP="000333DF">
      <w:pPr>
        <w:ind w:firstLine="720"/>
        <w:rPr>
          <w:rFonts w:ascii="Times New Roman" w:eastAsiaTheme="majorEastAsia" w:hAnsi="Times New Roman" w:cs="Times New Roman"/>
          <w:i/>
          <w:iCs/>
        </w:rPr>
      </w:pPr>
      <w:r>
        <w:rPr>
          <w:rFonts w:ascii="Times New Roman" w:eastAsiaTheme="majorEastAsia" w:hAnsi="Times New Roman" w:cs="Times New Roman"/>
        </w:rPr>
        <w:t xml:space="preserve">Selections from </w:t>
      </w:r>
      <w:proofErr w:type="spellStart"/>
      <w:r>
        <w:rPr>
          <w:rFonts w:ascii="Times New Roman" w:eastAsiaTheme="majorEastAsia" w:hAnsi="Times New Roman" w:cs="Times New Roman"/>
        </w:rPr>
        <w:t>Ladyman</w:t>
      </w:r>
      <w:proofErr w:type="spellEnd"/>
      <w:r>
        <w:rPr>
          <w:rFonts w:ascii="Times New Roman" w:eastAsiaTheme="majorEastAsia" w:hAnsi="Times New Roman" w:cs="Times New Roman"/>
        </w:rPr>
        <w:t xml:space="preserve">, J. &amp; Ross, D. </w:t>
      </w:r>
      <w:proofErr w:type="gramStart"/>
      <w:r>
        <w:rPr>
          <w:rFonts w:ascii="Times New Roman" w:eastAsiaTheme="majorEastAsia" w:hAnsi="Times New Roman" w:cs="Times New Roman"/>
          <w:i/>
          <w:iCs/>
        </w:rPr>
        <w:t>Every Thing</w:t>
      </w:r>
      <w:proofErr w:type="gramEnd"/>
      <w:r>
        <w:rPr>
          <w:rFonts w:ascii="Times New Roman" w:eastAsiaTheme="majorEastAsia" w:hAnsi="Times New Roman" w:cs="Times New Roman"/>
          <w:i/>
          <w:iCs/>
        </w:rPr>
        <w:t xml:space="preserve"> Must Go: Metaphysics Naturalized. </w:t>
      </w:r>
    </w:p>
    <w:p w14:paraId="4AC9152D" w14:textId="77777777" w:rsidR="005E03BD" w:rsidRPr="005E03BD" w:rsidRDefault="005E03BD">
      <w:pPr>
        <w:rPr>
          <w:rFonts w:ascii="Times New Roman" w:eastAsiaTheme="majorEastAsia" w:hAnsi="Times New Roman" w:cs="Times New Roman"/>
        </w:rPr>
      </w:pPr>
    </w:p>
    <w:p w14:paraId="74A2D520" w14:textId="0EE496FB" w:rsidR="003D7E40" w:rsidRDefault="00AA5FCC">
      <w:pPr>
        <w:rPr>
          <w:rFonts w:ascii="Times New Roman" w:eastAsiaTheme="majorEastAsia" w:hAnsi="Times New Roman" w:cs="Times New Roman"/>
          <w:b/>
          <w:bCs/>
        </w:rPr>
      </w:pPr>
      <w:r>
        <w:rPr>
          <w:rFonts w:ascii="Times New Roman" w:eastAsiaTheme="majorEastAsia" w:hAnsi="Times New Roman" w:cs="Times New Roman"/>
          <w:b/>
          <w:bCs/>
        </w:rPr>
        <w:t>Perspectivism</w:t>
      </w:r>
    </w:p>
    <w:p w14:paraId="01052289" w14:textId="77777777" w:rsidR="003B4F8A" w:rsidRDefault="003B4F8A">
      <w:pPr>
        <w:rPr>
          <w:rFonts w:ascii="Times New Roman" w:eastAsiaTheme="majorEastAsia" w:hAnsi="Times New Roman" w:cs="Times New Roman"/>
          <w:b/>
          <w:bCs/>
        </w:rPr>
      </w:pPr>
    </w:p>
    <w:p w14:paraId="5B6911D9" w14:textId="78F3810B" w:rsidR="00072FC6" w:rsidRDefault="004574D2" w:rsidP="00350CBE">
      <w:pPr>
        <w:ind w:firstLine="720"/>
        <w:rPr>
          <w:rFonts w:ascii="Times New Roman" w:eastAsiaTheme="majorEastAsia" w:hAnsi="Times New Roman" w:cs="Times New Roman"/>
        </w:rPr>
      </w:pPr>
      <w:r>
        <w:rPr>
          <w:rFonts w:ascii="Times New Roman" w:eastAsiaTheme="majorEastAsia" w:hAnsi="Times New Roman" w:cs="Times New Roman"/>
        </w:rPr>
        <w:t>Teller, P. (2019). “</w:t>
      </w:r>
      <w:r w:rsidRPr="004574D2">
        <w:rPr>
          <w:rFonts w:ascii="Times New Roman" w:eastAsiaTheme="majorEastAsia" w:hAnsi="Times New Roman" w:cs="Times New Roman"/>
        </w:rPr>
        <w:t>What Is Perspectivism, and Does It Count as Realism?</w:t>
      </w:r>
      <w:r>
        <w:rPr>
          <w:rFonts w:ascii="Times New Roman" w:eastAsiaTheme="majorEastAsia" w:hAnsi="Times New Roman" w:cs="Times New Roman"/>
        </w:rPr>
        <w:t>”</w:t>
      </w:r>
    </w:p>
    <w:p w14:paraId="3E3944CB" w14:textId="77777777" w:rsidR="00072FC6" w:rsidRDefault="00072FC6">
      <w:pPr>
        <w:rPr>
          <w:rFonts w:ascii="Times New Roman" w:eastAsiaTheme="majorEastAsia" w:hAnsi="Times New Roman" w:cs="Times New Roman"/>
        </w:rPr>
      </w:pPr>
    </w:p>
    <w:p w14:paraId="14DA76EC" w14:textId="099D2E0D" w:rsidR="004574D2" w:rsidRDefault="004574D2" w:rsidP="00350CBE">
      <w:pPr>
        <w:ind w:firstLine="720"/>
        <w:rPr>
          <w:rFonts w:ascii="Times New Roman" w:eastAsiaTheme="majorEastAsia" w:hAnsi="Times New Roman" w:cs="Times New Roman"/>
        </w:rPr>
      </w:pPr>
      <w:proofErr w:type="spellStart"/>
      <w:r w:rsidRPr="004574D2">
        <w:rPr>
          <w:rFonts w:ascii="Times New Roman" w:eastAsiaTheme="majorEastAsia" w:hAnsi="Times New Roman" w:cs="Times New Roman"/>
        </w:rPr>
        <w:t>Giere</w:t>
      </w:r>
      <w:proofErr w:type="spellEnd"/>
      <w:r w:rsidRPr="004574D2">
        <w:rPr>
          <w:rFonts w:ascii="Times New Roman" w:eastAsiaTheme="majorEastAsia" w:hAnsi="Times New Roman" w:cs="Times New Roman"/>
        </w:rPr>
        <w:t xml:space="preserve">, R. N. (2006). </w:t>
      </w:r>
      <w:r w:rsidR="00350CBE">
        <w:rPr>
          <w:rFonts w:ascii="Times New Roman" w:eastAsiaTheme="majorEastAsia" w:hAnsi="Times New Roman" w:cs="Times New Roman"/>
        </w:rPr>
        <w:t>“</w:t>
      </w:r>
      <w:r w:rsidRPr="004574D2">
        <w:rPr>
          <w:rFonts w:ascii="Times New Roman" w:eastAsiaTheme="majorEastAsia" w:hAnsi="Times New Roman" w:cs="Times New Roman"/>
        </w:rPr>
        <w:t>Perspectival pluralism</w:t>
      </w:r>
      <w:r w:rsidR="00350CBE">
        <w:rPr>
          <w:rFonts w:ascii="Times New Roman" w:eastAsiaTheme="majorEastAsia" w:hAnsi="Times New Roman" w:cs="Times New Roman"/>
        </w:rPr>
        <w:t>.”</w:t>
      </w:r>
    </w:p>
    <w:p w14:paraId="24BB1D7A" w14:textId="77777777" w:rsidR="004574D2" w:rsidRDefault="004574D2">
      <w:pPr>
        <w:rPr>
          <w:rFonts w:ascii="Times New Roman" w:eastAsiaTheme="majorEastAsia" w:hAnsi="Times New Roman" w:cs="Times New Roman"/>
        </w:rPr>
      </w:pPr>
    </w:p>
    <w:p w14:paraId="56B79A16" w14:textId="30AA6B13" w:rsidR="00C20188" w:rsidRPr="00072FC6" w:rsidRDefault="00C20188" w:rsidP="00350CBE">
      <w:pPr>
        <w:ind w:firstLine="720"/>
        <w:rPr>
          <w:rFonts w:ascii="Times New Roman" w:eastAsiaTheme="majorEastAsia" w:hAnsi="Times New Roman" w:cs="Times New Roman"/>
        </w:rPr>
      </w:pPr>
      <w:r>
        <w:rPr>
          <w:rFonts w:ascii="Times New Roman" w:eastAsiaTheme="majorEastAsia" w:hAnsi="Times New Roman" w:cs="Times New Roman"/>
        </w:rPr>
        <w:t xml:space="preserve">Selections from </w:t>
      </w:r>
      <w:proofErr w:type="spellStart"/>
      <w:r>
        <w:rPr>
          <w:rFonts w:ascii="Times New Roman" w:eastAsiaTheme="majorEastAsia" w:hAnsi="Times New Roman" w:cs="Times New Roman"/>
        </w:rPr>
        <w:t>Massimi</w:t>
      </w:r>
      <w:proofErr w:type="spellEnd"/>
      <w:r>
        <w:rPr>
          <w:rFonts w:ascii="Times New Roman" w:eastAsiaTheme="majorEastAsia" w:hAnsi="Times New Roman" w:cs="Times New Roman"/>
        </w:rPr>
        <w:t xml:space="preserve">, M. (2022). </w:t>
      </w:r>
      <w:r>
        <w:rPr>
          <w:rFonts w:ascii="Times New Roman" w:eastAsiaTheme="majorEastAsia" w:hAnsi="Times New Roman" w:cs="Times New Roman"/>
          <w:i/>
          <w:iCs/>
        </w:rPr>
        <w:t xml:space="preserve">Perspectival Realism. </w:t>
      </w:r>
    </w:p>
    <w:p w14:paraId="467B8DD2" w14:textId="77777777" w:rsidR="00C20188" w:rsidRPr="00C20188" w:rsidRDefault="00C20188">
      <w:pPr>
        <w:rPr>
          <w:rFonts w:ascii="Times New Roman" w:eastAsiaTheme="majorEastAsia" w:hAnsi="Times New Roman" w:cs="Times New Roman"/>
        </w:rPr>
      </w:pPr>
    </w:p>
    <w:p w14:paraId="5A2C0223" w14:textId="38DB11C5" w:rsidR="003B4F8A" w:rsidRDefault="00FB2848">
      <w:pPr>
        <w:rPr>
          <w:rFonts w:ascii="Times New Roman" w:eastAsiaTheme="majorEastAsia" w:hAnsi="Times New Roman" w:cs="Times New Roman"/>
          <w:b/>
          <w:bCs/>
        </w:rPr>
      </w:pPr>
      <w:r>
        <w:rPr>
          <w:rFonts w:ascii="Times New Roman" w:eastAsiaTheme="majorEastAsia" w:hAnsi="Times New Roman" w:cs="Times New Roman"/>
          <w:b/>
          <w:bCs/>
        </w:rPr>
        <w:t>“Practice-Centered”</w:t>
      </w:r>
      <w:r w:rsidR="003B4F8A">
        <w:rPr>
          <w:rFonts w:ascii="Times New Roman" w:eastAsiaTheme="majorEastAsia" w:hAnsi="Times New Roman" w:cs="Times New Roman"/>
          <w:b/>
          <w:bCs/>
        </w:rPr>
        <w:t xml:space="preserve"> Metaphysics</w:t>
      </w:r>
    </w:p>
    <w:p w14:paraId="00AFB5E8" w14:textId="77777777" w:rsidR="003D7E40" w:rsidRDefault="003D7E40">
      <w:pPr>
        <w:rPr>
          <w:rFonts w:ascii="Times New Roman" w:eastAsiaTheme="majorEastAsia" w:hAnsi="Times New Roman" w:cs="Times New Roman"/>
          <w:b/>
          <w:bCs/>
        </w:rPr>
      </w:pPr>
    </w:p>
    <w:p w14:paraId="556BB35B" w14:textId="3CDBE4BD" w:rsidR="003D7E40" w:rsidRDefault="00D2613E" w:rsidP="00AE0F54">
      <w:pPr>
        <w:ind w:firstLine="720"/>
        <w:rPr>
          <w:rFonts w:ascii="Times New Roman" w:eastAsiaTheme="majorEastAsia" w:hAnsi="Times New Roman" w:cs="Times New Roman"/>
          <w:i/>
          <w:iCs/>
        </w:rPr>
      </w:pPr>
      <w:r>
        <w:rPr>
          <w:rFonts w:ascii="Times New Roman" w:eastAsiaTheme="majorEastAsia" w:hAnsi="Times New Roman" w:cs="Times New Roman"/>
        </w:rPr>
        <w:t xml:space="preserve">Selections from Hacking, I. (1983). </w:t>
      </w:r>
      <w:r>
        <w:rPr>
          <w:rFonts w:ascii="Times New Roman" w:eastAsiaTheme="majorEastAsia" w:hAnsi="Times New Roman" w:cs="Times New Roman"/>
          <w:i/>
          <w:iCs/>
        </w:rPr>
        <w:t>Representing and Inte</w:t>
      </w:r>
      <w:r w:rsidR="002137DE">
        <w:rPr>
          <w:rFonts w:ascii="Times New Roman" w:eastAsiaTheme="majorEastAsia" w:hAnsi="Times New Roman" w:cs="Times New Roman"/>
          <w:i/>
          <w:iCs/>
        </w:rPr>
        <w:t xml:space="preserve">rvening. </w:t>
      </w:r>
    </w:p>
    <w:p w14:paraId="5CC4FA67" w14:textId="77777777" w:rsidR="005B4198" w:rsidRDefault="005B4198">
      <w:pPr>
        <w:rPr>
          <w:rFonts w:ascii="Times New Roman" w:eastAsiaTheme="majorEastAsia" w:hAnsi="Times New Roman" w:cs="Times New Roman"/>
          <w:i/>
          <w:iCs/>
        </w:rPr>
      </w:pPr>
    </w:p>
    <w:p w14:paraId="32894FD1" w14:textId="1DF90116" w:rsidR="00CC7B2D" w:rsidRDefault="00AC0F49" w:rsidP="00AE0F54">
      <w:pPr>
        <w:ind w:firstLine="720"/>
        <w:rPr>
          <w:rFonts w:ascii="Times New Roman" w:eastAsiaTheme="majorEastAsia" w:hAnsi="Times New Roman" w:cs="Times New Roman"/>
        </w:rPr>
      </w:pPr>
      <w:proofErr w:type="spellStart"/>
      <w:r>
        <w:rPr>
          <w:rFonts w:ascii="Times New Roman" w:eastAsiaTheme="majorEastAsia" w:hAnsi="Times New Roman" w:cs="Times New Roman"/>
        </w:rPr>
        <w:t>Ereshefsky</w:t>
      </w:r>
      <w:proofErr w:type="spellEnd"/>
      <w:r>
        <w:rPr>
          <w:rFonts w:ascii="Times New Roman" w:eastAsiaTheme="majorEastAsia" w:hAnsi="Times New Roman" w:cs="Times New Roman"/>
        </w:rPr>
        <w:t xml:space="preserve">, M. (1992). “Eliminative Pluralism.” </w:t>
      </w:r>
    </w:p>
    <w:p w14:paraId="0671FA1D" w14:textId="77777777" w:rsidR="00CC7B2D" w:rsidRDefault="00CC7B2D">
      <w:pPr>
        <w:rPr>
          <w:rFonts w:ascii="Times New Roman" w:eastAsiaTheme="majorEastAsia" w:hAnsi="Times New Roman" w:cs="Times New Roman"/>
        </w:rPr>
      </w:pPr>
    </w:p>
    <w:p w14:paraId="706D84A5" w14:textId="58C7DCE4" w:rsidR="005B4198" w:rsidRDefault="005B4198" w:rsidP="00AE0F54">
      <w:pPr>
        <w:ind w:firstLine="720"/>
        <w:rPr>
          <w:rFonts w:ascii="Times New Roman" w:eastAsiaTheme="majorEastAsia" w:hAnsi="Times New Roman" w:cs="Times New Roman"/>
        </w:rPr>
      </w:pPr>
      <w:r>
        <w:rPr>
          <w:rFonts w:ascii="Times New Roman" w:eastAsiaTheme="majorEastAsia" w:hAnsi="Times New Roman" w:cs="Times New Roman"/>
        </w:rPr>
        <w:t xml:space="preserve">Woodward, J. (2017). “Interventionism and the Missing Metaphysics.” </w:t>
      </w:r>
    </w:p>
    <w:p w14:paraId="70E0B657" w14:textId="77777777" w:rsidR="00AE0F54" w:rsidRDefault="00AE0F54">
      <w:pPr>
        <w:rPr>
          <w:rFonts w:ascii="Times New Roman" w:eastAsiaTheme="majorEastAsia" w:hAnsi="Times New Roman" w:cs="Times New Roman"/>
        </w:rPr>
      </w:pPr>
    </w:p>
    <w:p w14:paraId="61C7EAC6" w14:textId="487FFB83" w:rsidR="005B4198" w:rsidRPr="008B4EF5" w:rsidRDefault="005B4198" w:rsidP="002B0160">
      <w:pPr>
        <w:ind w:firstLine="720"/>
        <w:rPr>
          <w:rFonts w:ascii="Times New Roman" w:eastAsiaTheme="majorEastAsia" w:hAnsi="Times New Roman" w:cs="Times New Roman"/>
          <w:i/>
        </w:rPr>
      </w:pPr>
      <w:r>
        <w:rPr>
          <w:rFonts w:ascii="Times New Roman" w:eastAsiaTheme="majorEastAsia" w:hAnsi="Times New Roman" w:cs="Times New Roman"/>
        </w:rPr>
        <w:t xml:space="preserve">Selections from Chang, H. </w:t>
      </w:r>
      <w:r w:rsidR="008B4EF5">
        <w:rPr>
          <w:rFonts w:ascii="Times New Roman" w:eastAsiaTheme="majorEastAsia" w:hAnsi="Times New Roman" w:cs="Times New Roman"/>
        </w:rPr>
        <w:t xml:space="preserve">(2022). </w:t>
      </w:r>
      <w:r w:rsidR="008B4EF5">
        <w:rPr>
          <w:rFonts w:ascii="Times New Roman" w:eastAsiaTheme="majorEastAsia" w:hAnsi="Times New Roman" w:cs="Times New Roman"/>
          <w:i/>
        </w:rPr>
        <w:t xml:space="preserve">Realism for Realistic People. </w:t>
      </w:r>
    </w:p>
    <w:p w14:paraId="2409CF83" w14:textId="3CDE7483" w:rsidR="00C42B30" w:rsidRDefault="00C42B30">
      <w:pPr>
        <w:rPr>
          <w:rFonts w:ascii="Times New Roman" w:eastAsiaTheme="majorEastAsia" w:hAnsi="Times New Roman" w:cs="Times New Roman"/>
          <w:b/>
          <w:bCs/>
        </w:rPr>
      </w:pPr>
    </w:p>
    <w:p w14:paraId="2128B48C" w14:textId="77777777" w:rsidR="002B0160" w:rsidRDefault="002B0160">
      <w:pPr>
        <w:rPr>
          <w:rFonts w:ascii="Times New Roman" w:eastAsiaTheme="majorEastAsia" w:hAnsi="Times New Roman" w:cs="Times New Roman"/>
          <w:b/>
          <w:bCs/>
        </w:rPr>
      </w:pPr>
      <w:r>
        <w:rPr>
          <w:rFonts w:ascii="Times New Roman" w:eastAsiaTheme="majorEastAsia" w:hAnsi="Times New Roman" w:cs="Times New Roman"/>
          <w:b/>
          <w:bCs/>
        </w:rPr>
        <w:br w:type="page"/>
      </w:r>
    </w:p>
    <w:p w14:paraId="77C2ACBB" w14:textId="6353CE92" w:rsidR="00DB646F" w:rsidRPr="00DB646F" w:rsidRDefault="00DB646F" w:rsidP="00DB646F">
      <w:pPr>
        <w:keepNext/>
        <w:keepLines/>
        <w:spacing w:before="40"/>
        <w:jc w:val="center"/>
        <w:outlineLvl w:val="1"/>
        <w:rPr>
          <w:rFonts w:ascii="Times New Roman" w:eastAsiaTheme="majorEastAsia" w:hAnsi="Times New Roman" w:cs="Times New Roman"/>
          <w:b/>
          <w:bCs/>
        </w:rPr>
      </w:pPr>
      <w:bookmarkStart w:id="17" w:name="_Toc178616232"/>
      <w:r w:rsidRPr="00DB646F">
        <w:rPr>
          <w:rFonts w:ascii="Times New Roman" w:eastAsiaTheme="majorEastAsia" w:hAnsi="Times New Roman" w:cs="Times New Roman"/>
          <w:b/>
          <w:bCs/>
        </w:rPr>
        <w:lastRenderedPageBreak/>
        <w:t>Feminist Philosophy of Science (Undergraduate)</w:t>
      </w:r>
      <w:bookmarkEnd w:id="17"/>
    </w:p>
    <w:p w14:paraId="02698390" w14:textId="77777777" w:rsidR="00DB646F" w:rsidRPr="00DB646F" w:rsidRDefault="00DB646F" w:rsidP="00DB646F">
      <w:pPr>
        <w:rPr>
          <w:rFonts w:ascii="Times New Roman" w:hAnsi="Times New Roman" w:cs="Times New Roman"/>
        </w:rPr>
      </w:pPr>
    </w:p>
    <w:p w14:paraId="24E8E815" w14:textId="77777777" w:rsidR="00DB646F" w:rsidRPr="00DB646F" w:rsidRDefault="00DB646F" w:rsidP="00DB646F">
      <w:pPr>
        <w:pBdr>
          <w:bottom w:val="single" w:sz="4" w:space="1" w:color="auto"/>
        </w:pBdr>
        <w:rPr>
          <w:rFonts w:ascii="Times New Roman" w:hAnsi="Times New Roman" w:cs="Times New Roman"/>
          <w:b/>
          <w:bCs/>
        </w:rPr>
      </w:pPr>
      <w:r w:rsidRPr="00DB646F">
        <w:rPr>
          <w:rFonts w:ascii="Times New Roman" w:hAnsi="Times New Roman" w:cs="Times New Roman"/>
          <w:b/>
          <w:bCs/>
        </w:rPr>
        <w:t>Course Description</w:t>
      </w:r>
    </w:p>
    <w:p w14:paraId="161C2D06" w14:textId="77777777" w:rsidR="00DB646F" w:rsidRPr="00DB646F" w:rsidRDefault="00DB646F" w:rsidP="00DB646F">
      <w:pPr>
        <w:rPr>
          <w:rFonts w:ascii="Times New Roman" w:hAnsi="Times New Roman" w:cs="Times New Roman"/>
          <w:b/>
          <w:bCs/>
        </w:rPr>
      </w:pPr>
    </w:p>
    <w:p w14:paraId="51F7FCEB" w14:textId="77777777" w:rsidR="00DB646F" w:rsidRPr="00C31E82" w:rsidRDefault="00DB646F" w:rsidP="00DB646F">
      <w:pPr>
        <w:jc w:val="both"/>
        <w:rPr>
          <w:rFonts w:ascii="Times New Roman" w:hAnsi="Times New Roman" w:cs="Times New Roman"/>
          <w:i/>
          <w:iCs/>
        </w:rPr>
      </w:pPr>
      <w:r w:rsidRPr="00C31E82">
        <w:rPr>
          <w:rFonts w:ascii="Times New Roman" w:hAnsi="Times New Roman" w:cs="Times New Roman"/>
          <w:i/>
          <w:iCs/>
        </w:rPr>
        <w:t xml:space="preserve">This syllabus was originally developed for a first-year academic writing course called “Closing the Gender Gap in STEM.” While the skills-based aims of the course revolved around research, I structured the content of the course around feminist approaches to philosophy of science. Many of the following readings were featured in the original syllabus. I have also added some additional texts from feminist philosophy of science that I am eager to teach. I would, in sum, enjoy teaching a course in feminist philosophy of science that centers on topics such as objectivity, social construction of science, standpoint epistemology, gender bias in scientific modeling, the intersection of gender and race in the sciences, and biological sex. </w:t>
      </w:r>
    </w:p>
    <w:p w14:paraId="31AEB6FD" w14:textId="77777777" w:rsidR="00DB646F" w:rsidRPr="00DB646F" w:rsidRDefault="00DB646F" w:rsidP="00DB646F">
      <w:pPr>
        <w:rPr>
          <w:rFonts w:ascii="Times New Roman" w:hAnsi="Times New Roman" w:cs="Times New Roman"/>
          <w:b/>
          <w:bCs/>
        </w:rPr>
      </w:pPr>
    </w:p>
    <w:p w14:paraId="16AEC5CE" w14:textId="77777777" w:rsidR="00DB646F" w:rsidRPr="00DB646F" w:rsidRDefault="00DB646F" w:rsidP="00DB646F">
      <w:pPr>
        <w:pBdr>
          <w:bottom w:val="single" w:sz="4" w:space="1" w:color="auto"/>
        </w:pBdr>
        <w:rPr>
          <w:rFonts w:ascii="Times New Roman" w:hAnsi="Times New Roman" w:cs="Times New Roman"/>
          <w:b/>
          <w:bCs/>
        </w:rPr>
      </w:pPr>
      <w:r w:rsidRPr="00DB646F">
        <w:rPr>
          <w:rFonts w:ascii="Times New Roman" w:hAnsi="Times New Roman" w:cs="Times New Roman"/>
          <w:b/>
          <w:bCs/>
        </w:rPr>
        <w:t>Topics and Readings</w:t>
      </w:r>
    </w:p>
    <w:p w14:paraId="49E724A9" w14:textId="77777777" w:rsidR="00DB646F" w:rsidRPr="00DB646F" w:rsidRDefault="00DB646F" w:rsidP="00DB646F">
      <w:pPr>
        <w:rPr>
          <w:rFonts w:ascii="Times New Roman" w:hAnsi="Times New Roman" w:cs="Times New Roman"/>
          <w:shd w:val="clear" w:color="auto" w:fill="FFFFFF"/>
        </w:rPr>
      </w:pPr>
    </w:p>
    <w:p w14:paraId="43764368" w14:textId="77777777" w:rsidR="00DB646F" w:rsidRPr="00DB646F" w:rsidRDefault="00DB646F" w:rsidP="00DB646F">
      <w:pPr>
        <w:ind w:left="720" w:hanging="720"/>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t>Historical Perspectives on Feminism and Science</w:t>
      </w:r>
    </w:p>
    <w:p w14:paraId="2B04C8B8" w14:textId="77777777" w:rsidR="00DB646F" w:rsidRPr="00DB646F" w:rsidRDefault="00DB646F" w:rsidP="00DB646F">
      <w:pPr>
        <w:ind w:left="720" w:hanging="720"/>
        <w:rPr>
          <w:rFonts w:ascii="Times New Roman" w:hAnsi="Times New Roman" w:cs="Times New Roman"/>
          <w:shd w:val="clear" w:color="auto" w:fill="FFFFFF"/>
        </w:rPr>
      </w:pPr>
    </w:p>
    <w:p w14:paraId="71950FCF" w14:textId="77777777" w:rsidR="00DB646F" w:rsidRPr="00DB646F" w:rsidRDefault="00DB646F" w:rsidP="00DB646F">
      <w:pPr>
        <w:ind w:left="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Alcoff</w:t>
      </w:r>
      <w:proofErr w:type="spellEnd"/>
      <w:r w:rsidRPr="00DB646F">
        <w:rPr>
          <w:rFonts w:ascii="Times New Roman" w:hAnsi="Times New Roman" w:cs="Times New Roman"/>
          <w:shd w:val="clear" w:color="auto" w:fill="FFFFFF"/>
        </w:rPr>
        <w:t>, L. (1991). The problem of speaking for others. </w:t>
      </w:r>
      <w:r w:rsidRPr="00DB646F">
        <w:rPr>
          <w:rFonts w:ascii="Times New Roman" w:hAnsi="Times New Roman" w:cs="Times New Roman"/>
          <w:i/>
          <w:iCs/>
          <w:shd w:val="clear" w:color="auto" w:fill="FFFFFF"/>
        </w:rPr>
        <w:t>Cultural critique</w:t>
      </w:r>
      <w:r w:rsidRPr="00DB646F">
        <w:rPr>
          <w:rFonts w:ascii="Times New Roman" w:hAnsi="Times New Roman" w:cs="Times New Roman"/>
          <w:shd w:val="clear" w:color="auto" w:fill="FFFFFF"/>
        </w:rPr>
        <w:t>, (20), 5-32.</w:t>
      </w:r>
    </w:p>
    <w:p w14:paraId="7E8C77A6" w14:textId="77777777" w:rsidR="00DB646F" w:rsidRPr="00DB646F" w:rsidRDefault="00DB646F" w:rsidP="00DB646F">
      <w:pPr>
        <w:ind w:left="720" w:hanging="720"/>
        <w:rPr>
          <w:rFonts w:ascii="Times New Roman" w:hAnsi="Times New Roman" w:cs="Times New Roman"/>
          <w:shd w:val="clear" w:color="auto" w:fill="FFFFFF"/>
        </w:rPr>
      </w:pPr>
    </w:p>
    <w:p w14:paraId="6DD71A75"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Fehr, C. (2011). </w:t>
      </w:r>
      <w:r w:rsidRPr="00DB646F">
        <w:rPr>
          <w:rFonts w:ascii="Times New Roman" w:hAnsi="Times New Roman" w:cs="Times New Roman"/>
          <w:i/>
          <w:iCs/>
          <w:shd w:val="clear" w:color="auto" w:fill="FFFFFF"/>
        </w:rPr>
        <w:t>What is in it for me? The benefits of diversity in scientific communities</w:t>
      </w:r>
      <w:r w:rsidRPr="00DB646F">
        <w:rPr>
          <w:rFonts w:ascii="Times New Roman" w:hAnsi="Times New Roman" w:cs="Times New Roman"/>
          <w:shd w:val="clear" w:color="auto" w:fill="FFFFFF"/>
        </w:rPr>
        <w:t> (pp. 133-155). Springer Netherlands.</w:t>
      </w:r>
    </w:p>
    <w:p w14:paraId="701EDDC8" w14:textId="77777777" w:rsidR="00DB646F" w:rsidRPr="00DB646F" w:rsidRDefault="00DB646F" w:rsidP="00DB646F">
      <w:pPr>
        <w:ind w:left="1440" w:hanging="720"/>
        <w:rPr>
          <w:rFonts w:ascii="Times New Roman" w:hAnsi="Times New Roman" w:cs="Times New Roman"/>
          <w:shd w:val="clear" w:color="auto" w:fill="FFFFFF"/>
        </w:rPr>
      </w:pPr>
    </w:p>
    <w:p w14:paraId="6B2F356B"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Richardson, S. S. (2010). Feminist philosophy of science: History, contributions, and challenges. </w:t>
      </w:r>
      <w:proofErr w:type="spellStart"/>
      <w:r w:rsidRPr="00DB646F">
        <w:rPr>
          <w:rFonts w:ascii="Times New Roman" w:hAnsi="Times New Roman" w:cs="Times New Roman"/>
          <w:i/>
          <w:iCs/>
          <w:shd w:val="clear" w:color="auto" w:fill="FFFFFF"/>
        </w:rPr>
        <w:t>Synthese</w:t>
      </w:r>
      <w:proofErr w:type="spellEnd"/>
      <w:r w:rsidRPr="00DB646F">
        <w:rPr>
          <w:rFonts w:ascii="Times New Roman" w:hAnsi="Times New Roman" w:cs="Times New Roman"/>
          <w:shd w:val="clear" w:color="auto" w:fill="FFFFFF"/>
        </w:rPr>
        <w:t>, </w:t>
      </w:r>
      <w:r w:rsidRPr="00DB646F">
        <w:rPr>
          <w:rFonts w:ascii="Times New Roman" w:hAnsi="Times New Roman" w:cs="Times New Roman"/>
          <w:i/>
          <w:iCs/>
          <w:shd w:val="clear" w:color="auto" w:fill="FFFFFF"/>
        </w:rPr>
        <w:t>177</w:t>
      </w:r>
      <w:r w:rsidRPr="00DB646F">
        <w:rPr>
          <w:rFonts w:ascii="Times New Roman" w:hAnsi="Times New Roman" w:cs="Times New Roman"/>
          <w:shd w:val="clear" w:color="auto" w:fill="FFFFFF"/>
        </w:rPr>
        <w:t>, 337-362</w:t>
      </w:r>
    </w:p>
    <w:p w14:paraId="0D213C24" w14:textId="77777777" w:rsidR="00DB646F" w:rsidRPr="00DB646F" w:rsidRDefault="00DB646F" w:rsidP="00DB646F">
      <w:pPr>
        <w:ind w:left="1440" w:hanging="720"/>
        <w:rPr>
          <w:rFonts w:ascii="Times New Roman" w:hAnsi="Times New Roman" w:cs="Times New Roman"/>
          <w:shd w:val="clear" w:color="auto" w:fill="FFFFFF"/>
        </w:rPr>
      </w:pPr>
    </w:p>
    <w:p w14:paraId="4F0CE4B4"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Morantz, R. M. (1982). Feminism, professionalism, and germs: the thought of Mary Putnam Jacobi and Elizabeth Blackwell. </w:t>
      </w:r>
      <w:r w:rsidRPr="00DB646F">
        <w:rPr>
          <w:rFonts w:ascii="Times New Roman" w:hAnsi="Times New Roman" w:cs="Times New Roman"/>
          <w:i/>
          <w:iCs/>
          <w:shd w:val="clear" w:color="auto" w:fill="FFFFFF"/>
        </w:rPr>
        <w:t>American Quarterly</w:t>
      </w:r>
      <w:r w:rsidRPr="00DB646F">
        <w:rPr>
          <w:rFonts w:ascii="Times New Roman" w:hAnsi="Times New Roman" w:cs="Times New Roman"/>
          <w:shd w:val="clear" w:color="auto" w:fill="FFFFFF"/>
        </w:rPr>
        <w:t>, </w:t>
      </w:r>
      <w:r w:rsidRPr="00DB646F">
        <w:rPr>
          <w:rFonts w:ascii="Times New Roman" w:hAnsi="Times New Roman" w:cs="Times New Roman"/>
          <w:i/>
          <w:iCs/>
          <w:shd w:val="clear" w:color="auto" w:fill="FFFFFF"/>
        </w:rPr>
        <w:t>34</w:t>
      </w:r>
      <w:r w:rsidRPr="00DB646F">
        <w:rPr>
          <w:rFonts w:ascii="Times New Roman" w:hAnsi="Times New Roman" w:cs="Times New Roman"/>
          <w:shd w:val="clear" w:color="auto" w:fill="FFFFFF"/>
        </w:rPr>
        <w:t>(5), 459-478.</w:t>
      </w:r>
    </w:p>
    <w:p w14:paraId="3CAEAD00" w14:textId="77777777" w:rsidR="00DB646F" w:rsidRPr="00DB646F" w:rsidRDefault="00DB646F" w:rsidP="00DB646F">
      <w:pPr>
        <w:ind w:left="1440" w:hanging="720"/>
        <w:rPr>
          <w:rFonts w:ascii="Times New Roman" w:hAnsi="Times New Roman" w:cs="Times New Roman"/>
          <w:shd w:val="clear" w:color="auto" w:fill="FFFFFF"/>
        </w:rPr>
      </w:pPr>
    </w:p>
    <w:p w14:paraId="142FAA26"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Longino, H. E. (1993). Taking gender seriously in philosophy of science. In </w:t>
      </w:r>
      <w:r w:rsidRPr="00DB646F">
        <w:rPr>
          <w:rFonts w:ascii="Times New Roman" w:hAnsi="Times New Roman" w:cs="Times New Roman"/>
          <w:i/>
          <w:iCs/>
          <w:shd w:val="clear" w:color="auto" w:fill="FFFFFF"/>
        </w:rPr>
        <w:t>PSA: Proceedings of the Biennial Meeting of the Philosophy of Science Association</w:t>
      </w:r>
      <w:r w:rsidRPr="00DB646F">
        <w:rPr>
          <w:rFonts w:ascii="Times New Roman" w:hAnsi="Times New Roman" w:cs="Times New Roman"/>
          <w:shd w:val="clear" w:color="auto" w:fill="FFFFFF"/>
        </w:rPr>
        <w:t> (Vol. 1992, No. 2, pp. 333-340). Cambridge University Press.</w:t>
      </w:r>
    </w:p>
    <w:p w14:paraId="039F42C8" w14:textId="77777777" w:rsidR="00DB646F" w:rsidRPr="00DB646F" w:rsidRDefault="00DB646F" w:rsidP="00DB646F">
      <w:pPr>
        <w:ind w:left="1440" w:hanging="720"/>
        <w:rPr>
          <w:rFonts w:ascii="Times New Roman" w:hAnsi="Times New Roman" w:cs="Times New Roman"/>
          <w:shd w:val="clear" w:color="auto" w:fill="FFFFFF"/>
        </w:rPr>
      </w:pPr>
    </w:p>
    <w:p w14:paraId="0FD1B75E" w14:textId="77777777" w:rsidR="00DB646F" w:rsidRPr="00DB646F" w:rsidRDefault="00DB646F" w:rsidP="00DB646F">
      <w:pPr>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t xml:space="preserve">The “Value-Free Ideal” </w:t>
      </w:r>
    </w:p>
    <w:p w14:paraId="7B745A46" w14:textId="77777777" w:rsidR="00DB646F" w:rsidRPr="00DB646F" w:rsidRDefault="00DB646F" w:rsidP="00DB646F">
      <w:pPr>
        <w:ind w:left="720" w:hanging="720"/>
        <w:rPr>
          <w:rFonts w:ascii="Times New Roman" w:hAnsi="Times New Roman" w:cs="Times New Roman"/>
          <w:b/>
          <w:bCs/>
          <w:shd w:val="clear" w:color="auto" w:fill="FFFFFF"/>
        </w:rPr>
      </w:pPr>
    </w:p>
    <w:p w14:paraId="39B83A6C" w14:textId="77777777" w:rsidR="00DB646F" w:rsidRPr="00DB646F" w:rsidRDefault="00DB646F" w:rsidP="00DB646F">
      <w:pPr>
        <w:ind w:left="1440" w:hanging="720"/>
        <w:rPr>
          <w:rFonts w:ascii="Times New Roman" w:hAnsi="Times New Roman" w:cs="Times New Roman"/>
          <w:color w:val="222222"/>
          <w:shd w:val="clear" w:color="auto" w:fill="FFFFFF"/>
        </w:rPr>
      </w:pPr>
      <w:r w:rsidRPr="00DB646F">
        <w:rPr>
          <w:rFonts w:ascii="Times New Roman" w:hAnsi="Times New Roman" w:cs="Times New Roman"/>
          <w:color w:val="222222"/>
          <w:shd w:val="clear" w:color="auto" w:fill="FFFFFF"/>
        </w:rPr>
        <w:t xml:space="preserve">Dupre, J., Kincaid, H., Wylie, A., &amp; Douglas, H. (2007). Rejecting the ideal of value-free science. </w:t>
      </w:r>
    </w:p>
    <w:p w14:paraId="6BA618F9" w14:textId="77777777" w:rsidR="00DB646F" w:rsidRPr="00DB646F" w:rsidRDefault="00DB646F" w:rsidP="00DB646F">
      <w:pPr>
        <w:ind w:left="1440" w:hanging="720"/>
        <w:rPr>
          <w:rFonts w:ascii="Times New Roman" w:hAnsi="Times New Roman" w:cs="Times New Roman"/>
          <w:color w:val="222222"/>
          <w:shd w:val="clear" w:color="auto" w:fill="FFFFFF"/>
        </w:rPr>
      </w:pPr>
    </w:p>
    <w:p w14:paraId="5E18FD32" w14:textId="77777777" w:rsidR="00DB646F" w:rsidRPr="00DB646F" w:rsidRDefault="00DB646F" w:rsidP="00DB646F">
      <w:pPr>
        <w:ind w:left="1440" w:hanging="720"/>
        <w:rPr>
          <w:rFonts w:ascii="Times New Roman" w:hAnsi="Times New Roman" w:cs="Times New Roman"/>
          <w:color w:val="222222"/>
          <w:shd w:val="clear" w:color="auto" w:fill="FFFFFF"/>
        </w:rPr>
      </w:pPr>
      <w:r w:rsidRPr="00DB646F">
        <w:rPr>
          <w:rFonts w:ascii="Times New Roman" w:hAnsi="Times New Roman" w:cs="Times New Roman"/>
          <w:color w:val="222222"/>
          <w:shd w:val="clear" w:color="auto" w:fill="FFFFFF"/>
        </w:rPr>
        <w:t xml:space="preserve">Bright, L. K. (2018). Du Bois’ democratic </w:t>
      </w:r>
      <w:proofErr w:type="spellStart"/>
      <w:r w:rsidRPr="00DB646F">
        <w:rPr>
          <w:rFonts w:ascii="Times New Roman" w:hAnsi="Times New Roman" w:cs="Times New Roman"/>
          <w:color w:val="222222"/>
          <w:shd w:val="clear" w:color="auto" w:fill="FFFFFF"/>
        </w:rPr>
        <w:t>defence</w:t>
      </w:r>
      <w:proofErr w:type="spellEnd"/>
      <w:r w:rsidRPr="00DB646F">
        <w:rPr>
          <w:rFonts w:ascii="Times New Roman" w:hAnsi="Times New Roman" w:cs="Times New Roman"/>
          <w:color w:val="222222"/>
          <w:shd w:val="clear" w:color="auto" w:fill="FFFFFF"/>
        </w:rPr>
        <w:t xml:space="preserve"> of the value free ideal. </w:t>
      </w:r>
      <w:proofErr w:type="spellStart"/>
      <w:r w:rsidRPr="00DB646F">
        <w:rPr>
          <w:rFonts w:ascii="Times New Roman" w:hAnsi="Times New Roman" w:cs="Times New Roman"/>
          <w:i/>
          <w:iCs/>
          <w:color w:val="222222"/>
        </w:rPr>
        <w:t>Synthese</w:t>
      </w:r>
      <w:proofErr w:type="spellEnd"/>
      <w:r w:rsidRPr="00DB646F">
        <w:rPr>
          <w:rFonts w:ascii="Times New Roman" w:hAnsi="Times New Roman" w:cs="Times New Roman"/>
          <w:color w:val="222222"/>
          <w:shd w:val="clear" w:color="auto" w:fill="FFFFFF"/>
        </w:rPr>
        <w:t>, </w:t>
      </w:r>
      <w:r w:rsidRPr="00DB646F">
        <w:rPr>
          <w:rFonts w:ascii="Times New Roman" w:hAnsi="Times New Roman" w:cs="Times New Roman"/>
          <w:i/>
          <w:iCs/>
          <w:color w:val="222222"/>
        </w:rPr>
        <w:t>195</w:t>
      </w:r>
      <w:r w:rsidRPr="00DB646F">
        <w:rPr>
          <w:rFonts w:ascii="Times New Roman" w:hAnsi="Times New Roman" w:cs="Times New Roman"/>
          <w:color w:val="222222"/>
          <w:shd w:val="clear" w:color="auto" w:fill="FFFFFF"/>
        </w:rPr>
        <w:t>(5), 2227-2245.</w:t>
      </w:r>
    </w:p>
    <w:p w14:paraId="7FB64100" w14:textId="77777777" w:rsidR="00DB646F" w:rsidRPr="00DB646F" w:rsidRDefault="00DB646F" w:rsidP="00DB646F">
      <w:pPr>
        <w:ind w:left="1440" w:hanging="720"/>
        <w:rPr>
          <w:rFonts w:ascii="Times New Roman" w:hAnsi="Times New Roman" w:cs="Times New Roman"/>
          <w:color w:val="222222"/>
          <w:shd w:val="clear" w:color="auto" w:fill="FFFFFF"/>
        </w:rPr>
      </w:pPr>
    </w:p>
    <w:p w14:paraId="0DE8950A" w14:textId="77777777" w:rsidR="00DB646F" w:rsidRPr="00DB646F" w:rsidRDefault="00DB646F" w:rsidP="00DB646F">
      <w:pPr>
        <w:ind w:left="1440" w:hanging="720"/>
        <w:rPr>
          <w:rFonts w:ascii="Times New Roman" w:hAnsi="Times New Roman" w:cs="Times New Roman"/>
          <w:color w:val="222222"/>
          <w:shd w:val="clear" w:color="auto" w:fill="FFFFFF"/>
        </w:rPr>
      </w:pPr>
      <w:r w:rsidRPr="00DB646F">
        <w:rPr>
          <w:rFonts w:ascii="Times New Roman" w:hAnsi="Times New Roman" w:cs="Times New Roman"/>
          <w:color w:val="222222"/>
          <w:shd w:val="clear" w:color="auto" w:fill="FFFFFF"/>
        </w:rPr>
        <w:t xml:space="preserve">Betz, G. (2013). In </w:t>
      </w:r>
      <w:proofErr w:type="spellStart"/>
      <w:r w:rsidRPr="00DB646F">
        <w:rPr>
          <w:rFonts w:ascii="Times New Roman" w:hAnsi="Times New Roman" w:cs="Times New Roman"/>
          <w:color w:val="222222"/>
          <w:shd w:val="clear" w:color="auto" w:fill="FFFFFF"/>
        </w:rPr>
        <w:t>defence</w:t>
      </w:r>
      <w:proofErr w:type="spellEnd"/>
      <w:r w:rsidRPr="00DB646F">
        <w:rPr>
          <w:rFonts w:ascii="Times New Roman" w:hAnsi="Times New Roman" w:cs="Times New Roman"/>
          <w:color w:val="222222"/>
          <w:shd w:val="clear" w:color="auto" w:fill="FFFFFF"/>
        </w:rPr>
        <w:t xml:space="preserve"> of the value free ideal. </w:t>
      </w:r>
      <w:r w:rsidRPr="00DB646F">
        <w:rPr>
          <w:rFonts w:ascii="Times New Roman" w:hAnsi="Times New Roman" w:cs="Times New Roman"/>
          <w:i/>
          <w:iCs/>
          <w:color w:val="222222"/>
          <w:shd w:val="clear" w:color="auto" w:fill="FFFFFF"/>
        </w:rPr>
        <w:t>European Journal for Philosophy of Science</w:t>
      </w:r>
      <w:r w:rsidRPr="00DB646F">
        <w:rPr>
          <w:rFonts w:ascii="Times New Roman" w:hAnsi="Times New Roman" w:cs="Times New Roman"/>
          <w:color w:val="222222"/>
          <w:shd w:val="clear" w:color="auto" w:fill="FFFFFF"/>
        </w:rPr>
        <w:t>, </w:t>
      </w:r>
      <w:r w:rsidRPr="00DB646F">
        <w:rPr>
          <w:rFonts w:ascii="Times New Roman" w:hAnsi="Times New Roman" w:cs="Times New Roman"/>
          <w:i/>
          <w:iCs/>
          <w:color w:val="222222"/>
          <w:shd w:val="clear" w:color="auto" w:fill="FFFFFF"/>
        </w:rPr>
        <w:t>3</w:t>
      </w:r>
      <w:r w:rsidRPr="00DB646F">
        <w:rPr>
          <w:rFonts w:ascii="Times New Roman" w:hAnsi="Times New Roman" w:cs="Times New Roman"/>
          <w:color w:val="222222"/>
          <w:shd w:val="clear" w:color="auto" w:fill="FFFFFF"/>
        </w:rPr>
        <w:t>, 207-220.</w:t>
      </w:r>
    </w:p>
    <w:p w14:paraId="2EAA53CF" w14:textId="77777777" w:rsidR="00DB646F" w:rsidRPr="00DB646F" w:rsidRDefault="00DB646F" w:rsidP="00DB646F">
      <w:pPr>
        <w:ind w:left="1440" w:hanging="720"/>
        <w:rPr>
          <w:rFonts w:ascii="Times New Roman" w:hAnsi="Times New Roman" w:cs="Times New Roman"/>
          <w:color w:val="222222"/>
          <w:shd w:val="clear" w:color="auto" w:fill="FFFFFF"/>
        </w:rPr>
      </w:pPr>
    </w:p>
    <w:p w14:paraId="575E085C" w14:textId="77777777" w:rsidR="00DB646F" w:rsidRPr="00DB646F" w:rsidRDefault="00DB646F" w:rsidP="00DB646F">
      <w:pPr>
        <w:ind w:left="1440" w:hanging="720"/>
        <w:rPr>
          <w:rFonts w:ascii="Times New Roman" w:hAnsi="Times New Roman" w:cs="Times New Roman"/>
          <w:color w:val="222222"/>
          <w:shd w:val="clear" w:color="auto" w:fill="FFFFFF"/>
        </w:rPr>
      </w:pPr>
      <w:r w:rsidRPr="00DB646F">
        <w:rPr>
          <w:rFonts w:ascii="Times New Roman" w:hAnsi="Times New Roman" w:cs="Times New Roman"/>
          <w:color w:val="222222"/>
          <w:shd w:val="clear" w:color="auto" w:fill="FFFFFF"/>
        </w:rPr>
        <w:t>John, S. (2015). The example of the IPCC does not vindicate the Value Free Ideal: a reply to Gregor Betz. </w:t>
      </w:r>
      <w:r w:rsidRPr="00DB646F">
        <w:rPr>
          <w:rFonts w:ascii="Times New Roman" w:hAnsi="Times New Roman" w:cs="Times New Roman"/>
          <w:i/>
          <w:iCs/>
          <w:color w:val="222222"/>
          <w:shd w:val="clear" w:color="auto" w:fill="FFFFFF"/>
        </w:rPr>
        <w:t>European Journal for Philosophy of Science</w:t>
      </w:r>
      <w:r w:rsidRPr="00DB646F">
        <w:rPr>
          <w:rFonts w:ascii="Times New Roman" w:hAnsi="Times New Roman" w:cs="Times New Roman"/>
          <w:color w:val="222222"/>
          <w:shd w:val="clear" w:color="auto" w:fill="FFFFFF"/>
        </w:rPr>
        <w:t>, </w:t>
      </w:r>
      <w:r w:rsidRPr="00DB646F">
        <w:rPr>
          <w:rFonts w:ascii="Times New Roman" w:hAnsi="Times New Roman" w:cs="Times New Roman"/>
          <w:i/>
          <w:iCs/>
          <w:color w:val="222222"/>
          <w:shd w:val="clear" w:color="auto" w:fill="FFFFFF"/>
        </w:rPr>
        <w:t>5</w:t>
      </w:r>
      <w:r w:rsidRPr="00DB646F">
        <w:rPr>
          <w:rFonts w:ascii="Times New Roman" w:hAnsi="Times New Roman" w:cs="Times New Roman"/>
          <w:color w:val="222222"/>
          <w:shd w:val="clear" w:color="auto" w:fill="FFFFFF"/>
        </w:rPr>
        <w:t>, 1-13.</w:t>
      </w:r>
    </w:p>
    <w:p w14:paraId="4D739B4C" w14:textId="77777777" w:rsidR="00DB646F" w:rsidRPr="00DB646F" w:rsidRDefault="00DB646F" w:rsidP="00DB646F">
      <w:pPr>
        <w:rPr>
          <w:rFonts w:ascii="Times New Roman" w:hAnsi="Times New Roman" w:cs="Times New Roman"/>
          <w:b/>
          <w:bCs/>
          <w:shd w:val="clear" w:color="auto" w:fill="FFFFFF"/>
        </w:rPr>
      </w:pPr>
    </w:p>
    <w:p w14:paraId="67197F55" w14:textId="77777777" w:rsidR="00DB646F" w:rsidRPr="00DB646F" w:rsidRDefault="00DB646F" w:rsidP="00DB646F">
      <w:pPr>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lastRenderedPageBreak/>
        <w:t>Darwinian Feminism</w:t>
      </w:r>
    </w:p>
    <w:p w14:paraId="5836E014" w14:textId="77777777" w:rsidR="00DB646F" w:rsidRPr="00DB646F" w:rsidRDefault="00DB646F" w:rsidP="00DB646F">
      <w:pPr>
        <w:ind w:left="1440" w:hanging="720"/>
        <w:rPr>
          <w:rFonts w:ascii="Times New Roman" w:hAnsi="Times New Roman" w:cs="Times New Roman"/>
          <w:shd w:val="clear" w:color="auto" w:fill="FFFFFF"/>
        </w:rPr>
      </w:pPr>
    </w:p>
    <w:p w14:paraId="4C3F574D" w14:textId="77777777" w:rsidR="00DB646F" w:rsidRPr="00DB646F" w:rsidRDefault="00DB646F" w:rsidP="00DB646F">
      <w:pPr>
        <w:ind w:left="1440" w:hanging="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Brilmyer</w:t>
      </w:r>
      <w:proofErr w:type="spellEnd"/>
      <w:r w:rsidRPr="00DB646F">
        <w:rPr>
          <w:rFonts w:ascii="Times New Roman" w:hAnsi="Times New Roman" w:cs="Times New Roman"/>
          <w:shd w:val="clear" w:color="auto" w:fill="FFFFFF"/>
        </w:rPr>
        <w:t>, S. P. (2017). Darwinian feminisms. </w:t>
      </w:r>
      <w:r w:rsidRPr="00DB646F">
        <w:rPr>
          <w:rFonts w:ascii="Times New Roman" w:hAnsi="Times New Roman" w:cs="Times New Roman"/>
          <w:i/>
          <w:iCs/>
          <w:shd w:val="clear" w:color="auto" w:fill="FFFFFF"/>
        </w:rPr>
        <w:t>Gender: Matter</w:t>
      </w:r>
      <w:r w:rsidRPr="00DB646F">
        <w:rPr>
          <w:rFonts w:ascii="Times New Roman" w:hAnsi="Times New Roman" w:cs="Times New Roman"/>
          <w:shd w:val="clear" w:color="auto" w:fill="FFFFFF"/>
        </w:rPr>
        <w:t>, 19-34.</w:t>
      </w:r>
    </w:p>
    <w:p w14:paraId="3504FE5D" w14:textId="77777777" w:rsidR="00DB646F" w:rsidRPr="00DB646F" w:rsidRDefault="00DB646F" w:rsidP="00DB646F">
      <w:pPr>
        <w:ind w:left="1440" w:hanging="720"/>
        <w:rPr>
          <w:rFonts w:ascii="Times New Roman" w:hAnsi="Times New Roman" w:cs="Times New Roman"/>
          <w:shd w:val="clear" w:color="auto" w:fill="FFFFFF"/>
        </w:rPr>
      </w:pPr>
    </w:p>
    <w:p w14:paraId="1B9F0403"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Hubbard, R. (2003). Have only men evolved? In </w:t>
      </w:r>
      <w:r w:rsidRPr="00DB646F">
        <w:rPr>
          <w:rFonts w:ascii="Times New Roman" w:hAnsi="Times New Roman" w:cs="Times New Roman"/>
          <w:i/>
          <w:iCs/>
          <w:shd w:val="clear" w:color="auto" w:fill="FFFFFF"/>
        </w:rPr>
        <w:t>Discovering reality: Feminist perspectives on epistemology, metaphysics, methodology, and philosophy of science</w:t>
      </w:r>
      <w:r w:rsidRPr="00DB646F">
        <w:rPr>
          <w:rFonts w:ascii="Times New Roman" w:hAnsi="Times New Roman" w:cs="Times New Roman"/>
          <w:shd w:val="clear" w:color="auto" w:fill="FFFFFF"/>
        </w:rPr>
        <w:t> (pp. 45-69). Dordrecht: Springer Netherlands.</w:t>
      </w:r>
    </w:p>
    <w:p w14:paraId="3E69B2D8" w14:textId="77777777" w:rsidR="00DB646F" w:rsidRPr="00DB646F" w:rsidRDefault="00DB646F" w:rsidP="00DB646F">
      <w:pPr>
        <w:rPr>
          <w:rFonts w:ascii="Times New Roman" w:hAnsi="Times New Roman" w:cs="Times New Roman"/>
          <w:b/>
          <w:bCs/>
          <w:shd w:val="clear" w:color="auto" w:fill="FFFFFF"/>
        </w:rPr>
      </w:pPr>
    </w:p>
    <w:p w14:paraId="77FED471"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 xml:space="preserve">Selections from </w:t>
      </w:r>
      <w:proofErr w:type="spellStart"/>
      <w:r w:rsidRPr="00DB646F">
        <w:rPr>
          <w:rFonts w:ascii="Times New Roman" w:hAnsi="Times New Roman" w:cs="Times New Roman"/>
          <w:shd w:val="clear" w:color="auto" w:fill="FFFFFF"/>
        </w:rPr>
        <w:t>Vandermassen</w:t>
      </w:r>
      <w:proofErr w:type="spellEnd"/>
      <w:r w:rsidRPr="00DB646F">
        <w:rPr>
          <w:rFonts w:ascii="Times New Roman" w:hAnsi="Times New Roman" w:cs="Times New Roman"/>
          <w:shd w:val="clear" w:color="auto" w:fill="FFFFFF"/>
        </w:rPr>
        <w:t>, G. (2005). </w:t>
      </w:r>
      <w:r w:rsidRPr="00DB646F">
        <w:rPr>
          <w:rFonts w:ascii="Times New Roman" w:hAnsi="Times New Roman" w:cs="Times New Roman"/>
          <w:i/>
          <w:iCs/>
          <w:shd w:val="clear" w:color="auto" w:fill="FFFFFF"/>
        </w:rPr>
        <w:t xml:space="preserve">Who's afraid of Charles </w:t>
      </w:r>
      <w:proofErr w:type="gramStart"/>
      <w:r w:rsidRPr="00DB646F">
        <w:rPr>
          <w:rFonts w:ascii="Times New Roman" w:hAnsi="Times New Roman" w:cs="Times New Roman"/>
          <w:i/>
          <w:iCs/>
          <w:shd w:val="clear" w:color="auto" w:fill="FFFFFF"/>
        </w:rPr>
        <w:t>Darwin?:</w:t>
      </w:r>
      <w:proofErr w:type="gramEnd"/>
      <w:r w:rsidRPr="00DB646F">
        <w:rPr>
          <w:rFonts w:ascii="Times New Roman" w:hAnsi="Times New Roman" w:cs="Times New Roman"/>
          <w:i/>
          <w:iCs/>
          <w:shd w:val="clear" w:color="auto" w:fill="FFFFFF"/>
        </w:rPr>
        <w:t xml:space="preserve"> debating feminism and evolutionary theory</w:t>
      </w:r>
      <w:r w:rsidRPr="00DB646F">
        <w:rPr>
          <w:rFonts w:ascii="Times New Roman" w:hAnsi="Times New Roman" w:cs="Times New Roman"/>
          <w:shd w:val="clear" w:color="auto" w:fill="FFFFFF"/>
        </w:rPr>
        <w:t>. Rowman &amp; Littlefield Publishers.</w:t>
      </w:r>
    </w:p>
    <w:p w14:paraId="0628FA4D" w14:textId="77777777" w:rsidR="00DB646F" w:rsidRPr="00DB646F" w:rsidRDefault="00DB646F" w:rsidP="00DB646F">
      <w:pPr>
        <w:rPr>
          <w:rFonts w:ascii="Times New Roman" w:hAnsi="Times New Roman" w:cs="Times New Roman"/>
          <w:b/>
          <w:bCs/>
          <w:shd w:val="clear" w:color="auto" w:fill="FFFFFF"/>
        </w:rPr>
      </w:pPr>
    </w:p>
    <w:p w14:paraId="6D170A33" w14:textId="77777777" w:rsidR="00DB646F" w:rsidRPr="00DB646F" w:rsidRDefault="00DB646F" w:rsidP="00DB646F">
      <w:pPr>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t>Biases in Biological Theory</w:t>
      </w:r>
    </w:p>
    <w:p w14:paraId="27EF4981" w14:textId="77777777" w:rsidR="00DB646F" w:rsidRPr="00DB646F" w:rsidRDefault="00DB646F" w:rsidP="00DB646F">
      <w:pPr>
        <w:rPr>
          <w:rFonts w:ascii="Times New Roman" w:hAnsi="Times New Roman" w:cs="Times New Roman"/>
          <w:b/>
          <w:bCs/>
          <w:shd w:val="clear" w:color="auto" w:fill="FFFFFF"/>
        </w:rPr>
      </w:pPr>
    </w:p>
    <w:p w14:paraId="21E3A0D3"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 xml:space="preserve">Martin, E. (1991). The egg and the sperm: How science has constructed a romance based on stereotypical male-female roles. </w:t>
      </w:r>
      <w:r w:rsidRPr="00DB646F">
        <w:rPr>
          <w:rFonts w:ascii="Times New Roman" w:hAnsi="Times New Roman" w:cs="Times New Roman"/>
          <w:i/>
          <w:iCs/>
          <w:shd w:val="clear" w:color="auto" w:fill="FFFFFF"/>
        </w:rPr>
        <w:t>Signs: journal of women in culture and society</w:t>
      </w:r>
      <w:r w:rsidRPr="00DB646F">
        <w:rPr>
          <w:rFonts w:ascii="Times New Roman" w:hAnsi="Times New Roman" w:cs="Times New Roman"/>
          <w:shd w:val="clear" w:color="auto" w:fill="FFFFFF"/>
        </w:rPr>
        <w:t>, 16(3), 485-501.</w:t>
      </w:r>
    </w:p>
    <w:p w14:paraId="349D72A7" w14:textId="77777777" w:rsidR="00DB646F" w:rsidRPr="00DB646F" w:rsidRDefault="00DB646F" w:rsidP="00DB646F">
      <w:pPr>
        <w:ind w:left="1440" w:hanging="720"/>
        <w:rPr>
          <w:rFonts w:ascii="Times New Roman" w:hAnsi="Times New Roman" w:cs="Times New Roman"/>
          <w:shd w:val="clear" w:color="auto" w:fill="FFFFFF"/>
        </w:rPr>
      </w:pPr>
    </w:p>
    <w:p w14:paraId="17444CC2" w14:textId="77777777" w:rsidR="00DB646F" w:rsidRPr="00DB646F" w:rsidRDefault="00DB646F" w:rsidP="00DB646F">
      <w:pPr>
        <w:ind w:left="1440" w:hanging="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Fedigan</w:t>
      </w:r>
      <w:proofErr w:type="spellEnd"/>
      <w:r w:rsidRPr="00DB646F">
        <w:rPr>
          <w:rFonts w:ascii="Times New Roman" w:hAnsi="Times New Roman" w:cs="Times New Roman"/>
          <w:shd w:val="clear" w:color="auto" w:fill="FFFFFF"/>
        </w:rPr>
        <w:t xml:space="preserve">, L. M. (2005). Is primatology a feminist </w:t>
      </w:r>
      <w:proofErr w:type="gramStart"/>
      <w:r w:rsidRPr="00DB646F">
        <w:rPr>
          <w:rFonts w:ascii="Times New Roman" w:hAnsi="Times New Roman" w:cs="Times New Roman"/>
          <w:shd w:val="clear" w:color="auto" w:fill="FFFFFF"/>
        </w:rPr>
        <w:t>science?.</w:t>
      </w:r>
      <w:proofErr w:type="gramEnd"/>
      <w:r w:rsidRPr="00DB646F">
        <w:rPr>
          <w:rFonts w:ascii="Times New Roman" w:hAnsi="Times New Roman" w:cs="Times New Roman"/>
          <w:shd w:val="clear" w:color="auto" w:fill="FFFFFF"/>
        </w:rPr>
        <w:t xml:space="preserve"> In </w:t>
      </w:r>
      <w:r w:rsidRPr="00DB646F">
        <w:rPr>
          <w:rFonts w:ascii="Times New Roman" w:hAnsi="Times New Roman" w:cs="Times New Roman"/>
          <w:i/>
          <w:iCs/>
          <w:shd w:val="clear" w:color="auto" w:fill="FFFFFF"/>
        </w:rPr>
        <w:t>Women in human evolution</w:t>
      </w:r>
      <w:r w:rsidRPr="00DB646F">
        <w:rPr>
          <w:rFonts w:ascii="Times New Roman" w:hAnsi="Times New Roman" w:cs="Times New Roman"/>
          <w:shd w:val="clear" w:color="auto" w:fill="FFFFFF"/>
        </w:rPr>
        <w:t> (pp. 55-73). Routledge.</w:t>
      </w:r>
    </w:p>
    <w:p w14:paraId="32416B05" w14:textId="77777777" w:rsidR="00DB646F" w:rsidRPr="00DB646F" w:rsidRDefault="00DB646F" w:rsidP="00DB646F">
      <w:pPr>
        <w:ind w:left="1440" w:hanging="720"/>
        <w:rPr>
          <w:rFonts w:ascii="Times New Roman" w:hAnsi="Times New Roman" w:cs="Times New Roman"/>
          <w:shd w:val="clear" w:color="auto" w:fill="FFFFFF"/>
        </w:rPr>
      </w:pPr>
    </w:p>
    <w:p w14:paraId="12B36FAB"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 xml:space="preserve">Lloyd, E. A. (2006). </w:t>
      </w:r>
      <w:r w:rsidRPr="00DB646F">
        <w:rPr>
          <w:rFonts w:ascii="Times New Roman" w:hAnsi="Times New Roman" w:cs="Times New Roman"/>
          <w:i/>
          <w:iCs/>
          <w:shd w:val="clear" w:color="auto" w:fill="FFFFFF"/>
        </w:rPr>
        <w:t>The case of the female orgasm: Bias in the science of evolution.</w:t>
      </w:r>
      <w:r w:rsidRPr="00DB646F">
        <w:rPr>
          <w:rFonts w:ascii="Times New Roman" w:hAnsi="Times New Roman" w:cs="Times New Roman"/>
          <w:shd w:val="clear" w:color="auto" w:fill="FFFFFF"/>
        </w:rPr>
        <w:t xml:space="preserve"> Harvard University Press.</w:t>
      </w:r>
    </w:p>
    <w:p w14:paraId="08CFA63A" w14:textId="77777777" w:rsidR="00DB646F" w:rsidRPr="00DB646F" w:rsidRDefault="00DB646F" w:rsidP="00DB646F">
      <w:pPr>
        <w:ind w:left="1440" w:hanging="720"/>
        <w:rPr>
          <w:rFonts w:ascii="Times New Roman" w:hAnsi="Times New Roman" w:cs="Times New Roman"/>
          <w:shd w:val="clear" w:color="auto" w:fill="FFFFFF"/>
        </w:rPr>
      </w:pPr>
    </w:p>
    <w:p w14:paraId="2128ADE7"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Keller, E. F. (2003). </w:t>
      </w:r>
      <w:r w:rsidRPr="00DB646F">
        <w:rPr>
          <w:rFonts w:ascii="Times New Roman" w:hAnsi="Times New Roman" w:cs="Times New Roman"/>
          <w:i/>
          <w:iCs/>
          <w:shd w:val="clear" w:color="auto" w:fill="FFFFFF"/>
        </w:rPr>
        <w:t>A feeling for the organism, 10th anniversary edition: the life and work of Barbara McClintock</w:t>
      </w:r>
      <w:r w:rsidRPr="00DB646F">
        <w:rPr>
          <w:rFonts w:ascii="Times New Roman" w:hAnsi="Times New Roman" w:cs="Times New Roman"/>
          <w:shd w:val="clear" w:color="auto" w:fill="FFFFFF"/>
        </w:rPr>
        <w:t>. Macmillan.</w:t>
      </w:r>
    </w:p>
    <w:p w14:paraId="30A43E8D" w14:textId="77777777" w:rsidR="00DB646F" w:rsidRPr="00DB646F" w:rsidRDefault="00DB646F" w:rsidP="00DB646F">
      <w:pPr>
        <w:ind w:left="1440" w:hanging="720"/>
        <w:rPr>
          <w:rFonts w:ascii="Times New Roman" w:hAnsi="Times New Roman" w:cs="Times New Roman"/>
          <w:b/>
          <w:bCs/>
          <w:shd w:val="clear" w:color="auto" w:fill="FFFFFF"/>
        </w:rPr>
      </w:pPr>
    </w:p>
    <w:p w14:paraId="28007394" w14:textId="77777777" w:rsidR="00DB646F" w:rsidRPr="00DB646F" w:rsidRDefault="00DB646F" w:rsidP="00DB646F">
      <w:pPr>
        <w:ind w:left="1440" w:hanging="720"/>
        <w:rPr>
          <w:rFonts w:ascii="Times New Roman" w:hAnsi="Times New Roman" w:cs="Times New Roman"/>
          <w:b/>
          <w:bCs/>
          <w:shd w:val="clear" w:color="auto" w:fill="FFFFFF"/>
        </w:rPr>
      </w:pPr>
      <w:r w:rsidRPr="00DB646F">
        <w:rPr>
          <w:rFonts w:ascii="Times New Roman" w:hAnsi="Times New Roman" w:cs="Times New Roman"/>
          <w:color w:val="222222"/>
          <w:shd w:val="clear" w:color="auto" w:fill="FFFFFF"/>
        </w:rPr>
        <w:t>Fehr, C. (2004). Feminism and science: Mechanism without reductionism. </w:t>
      </w:r>
      <w:r w:rsidRPr="00DB646F">
        <w:rPr>
          <w:rFonts w:ascii="Times New Roman" w:hAnsi="Times New Roman" w:cs="Times New Roman"/>
          <w:i/>
          <w:iCs/>
          <w:color w:val="222222"/>
          <w:shd w:val="clear" w:color="auto" w:fill="FFFFFF"/>
        </w:rPr>
        <w:t>NWSA Journal</w:t>
      </w:r>
      <w:r w:rsidRPr="00DB646F">
        <w:rPr>
          <w:rFonts w:ascii="Times New Roman" w:hAnsi="Times New Roman" w:cs="Times New Roman"/>
          <w:color w:val="222222"/>
          <w:shd w:val="clear" w:color="auto" w:fill="FFFFFF"/>
        </w:rPr>
        <w:t>, 136-156.</w:t>
      </w:r>
    </w:p>
    <w:p w14:paraId="345EABC4" w14:textId="77777777" w:rsidR="00DB646F" w:rsidRPr="00DB646F" w:rsidRDefault="00DB646F" w:rsidP="00DB646F">
      <w:pPr>
        <w:ind w:left="1440" w:hanging="720"/>
        <w:rPr>
          <w:rFonts w:ascii="Times New Roman" w:hAnsi="Times New Roman" w:cs="Times New Roman"/>
          <w:b/>
          <w:bCs/>
          <w:shd w:val="clear" w:color="auto" w:fill="FFFFFF"/>
        </w:rPr>
      </w:pPr>
    </w:p>
    <w:p w14:paraId="2EF03E1E" w14:textId="77777777" w:rsidR="00DB646F" w:rsidRPr="00DB646F" w:rsidRDefault="00DB646F" w:rsidP="00DB646F">
      <w:pPr>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t>Social Constructionism</w:t>
      </w:r>
    </w:p>
    <w:p w14:paraId="518BDC6A" w14:textId="77777777" w:rsidR="00DB646F" w:rsidRPr="00DB646F" w:rsidRDefault="00DB646F" w:rsidP="00DB646F">
      <w:pPr>
        <w:ind w:left="1440" w:hanging="720"/>
        <w:rPr>
          <w:rFonts w:ascii="Times New Roman" w:hAnsi="Times New Roman" w:cs="Times New Roman"/>
          <w:b/>
          <w:bCs/>
          <w:shd w:val="clear" w:color="auto" w:fill="FFFFFF"/>
        </w:rPr>
      </w:pPr>
    </w:p>
    <w:p w14:paraId="7D93AE56"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Selections from Hacking, I. (1999). </w:t>
      </w:r>
      <w:r w:rsidRPr="00DB646F">
        <w:rPr>
          <w:rFonts w:ascii="Times New Roman" w:hAnsi="Times New Roman" w:cs="Times New Roman"/>
          <w:i/>
          <w:iCs/>
          <w:shd w:val="clear" w:color="auto" w:fill="FFFFFF"/>
        </w:rPr>
        <w:t>The social construction of what?</w:t>
      </w:r>
      <w:r w:rsidRPr="00DB646F">
        <w:rPr>
          <w:rFonts w:ascii="Times New Roman" w:hAnsi="Times New Roman" w:cs="Times New Roman"/>
          <w:shd w:val="clear" w:color="auto" w:fill="FFFFFF"/>
        </w:rPr>
        <w:t xml:space="preserve"> Harvard University Press.</w:t>
      </w:r>
    </w:p>
    <w:p w14:paraId="259425A9" w14:textId="77777777" w:rsidR="00DB646F" w:rsidRPr="00DB646F" w:rsidRDefault="00DB646F" w:rsidP="00DB646F">
      <w:pPr>
        <w:ind w:left="1440" w:hanging="720"/>
        <w:rPr>
          <w:rFonts w:ascii="Times New Roman" w:hAnsi="Times New Roman" w:cs="Times New Roman"/>
          <w:shd w:val="clear" w:color="auto" w:fill="FFFFFF"/>
        </w:rPr>
      </w:pPr>
    </w:p>
    <w:p w14:paraId="3F758728" w14:textId="77777777" w:rsidR="00DB646F" w:rsidRPr="00DB646F" w:rsidRDefault="00DB646F" w:rsidP="00DB646F">
      <w:pPr>
        <w:ind w:left="1440" w:hanging="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Haslanger</w:t>
      </w:r>
      <w:proofErr w:type="spellEnd"/>
      <w:r w:rsidRPr="00DB646F">
        <w:rPr>
          <w:rFonts w:ascii="Times New Roman" w:hAnsi="Times New Roman" w:cs="Times New Roman"/>
          <w:shd w:val="clear" w:color="auto" w:fill="FFFFFF"/>
        </w:rPr>
        <w:t xml:space="preserve">, S. (2000). Gender and race: (What) are they? (What) do we want them to </w:t>
      </w:r>
      <w:proofErr w:type="gramStart"/>
      <w:r w:rsidRPr="00DB646F">
        <w:rPr>
          <w:rFonts w:ascii="Times New Roman" w:hAnsi="Times New Roman" w:cs="Times New Roman"/>
          <w:shd w:val="clear" w:color="auto" w:fill="FFFFFF"/>
        </w:rPr>
        <w:t>be?.</w:t>
      </w:r>
      <w:proofErr w:type="gramEnd"/>
      <w:r w:rsidRPr="00DB646F">
        <w:rPr>
          <w:rFonts w:ascii="Times New Roman" w:hAnsi="Times New Roman" w:cs="Times New Roman"/>
          <w:shd w:val="clear" w:color="auto" w:fill="FFFFFF"/>
        </w:rPr>
        <w:t xml:space="preserve"> </w:t>
      </w:r>
      <w:proofErr w:type="spellStart"/>
      <w:r w:rsidRPr="00DB646F">
        <w:rPr>
          <w:rFonts w:ascii="Times New Roman" w:hAnsi="Times New Roman" w:cs="Times New Roman"/>
          <w:i/>
          <w:iCs/>
          <w:shd w:val="clear" w:color="auto" w:fill="FFFFFF"/>
        </w:rPr>
        <w:t>Noûs</w:t>
      </w:r>
      <w:proofErr w:type="spellEnd"/>
      <w:r w:rsidRPr="00DB646F">
        <w:rPr>
          <w:rFonts w:ascii="Times New Roman" w:hAnsi="Times New Roman" w:cs="Times New Roman"/>
          <w:shd w:val="clear" w:color="auto" w:fill="FFFFFF"/>
        </w:rPr>
        <w:t>, 34(1), 31-55.</w:t>
      </w:r>
    </w:p>
    <w:p w14:paraId="1ACEDD4E" w14:textId="77777777" w:rsidR="00DB646F" w:rsidRPr="00DB646F" w:rsidRDefault="00DB646F" w:rsidP="00DB646F">
      <w:pPr>
        <w:ind w:left="1440" w:hanging="720"/>
        <w:rPr>
          <w:rFonts w:ascii="Times New Roman" w:hAnsi="Times New Roman" w:cs="Times New Roman"/>
          <w:shd w:val="clear" w:color="auto" w:fill="FFFFFF"/>
        </w:rPr>
      </w:pPr>
    </w:p>
    <w:p w14:paraId="0D0CAFAA" w14:textId="77777777" w:rsidR="00DB646F" w:rsidRPr="00DB646F" w:rsidRDefault="00DB646F" w:rsidP="00DB646F">
      <w:pPr>
        <w:ind w:left="1440" w:hanging="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Sveinsdóttir</w:t>
      </w:r>
      <w:proofErr w:type="spellEnd"/>
      <w:r w:rsidRPr="00DB646F">
        <w:rPr>
          <w:rFonts w:ascii="Times New Roman" w:hAnsi="Times New Roman" w:cs="Times New Roman"/>
          <w:shd w:val="clear" w:color="auto" w:fill="FFFFFF"/>
        </w:rPr>
        <w:t xml:space="preserve">, Á. K. (2013). The social construction of </w:t>
      </w:r>
      <w:proofErr w:type="gramStart"/>
      <w:r w:rsidRPr="00DB646F">
        <w:rPr>
          <w:rFonts w:ascii="Times New Roman" w:hAnsi="Times New Roman" w:cs="Times New Roman"/>
          <w:shd w:val="clear" w:color="auto" w:fill="FFFFFF"/>
        </w:rPr>
        <w:t>human kinds</w:t>
      </w:r>
      <w:proofErr w:type="gramEnd"/>
      <w:r w:rsidRPr="00DB646F">
        <w:rPr>
          <w:rFonts w:ascii="Times New Roman" w:hAnsi="Times New Roman" w:cs="Times New Roman"/>
          <w:shd w:val="clear" w:color="auto" w:fill="FFFFFF"/>
        </w:rPr>
        <w:t>. </w:t>
      </w:r>
      <w:r w:rsidRPr="00DB646F">
        <w:rPr>
          <w:rFonts w:ascii="Times New Roman" w:hAnsi="Times New Roman" w:cs="Times New Roman"/>
          <w:i/>
          <w:iCs/>
          <w:shd w:val="clear" w:color="auto" w:fill="FFFFFF"/>
        </w:rPr>
        <w:t>Hypatia</w:t>
      </w:r>
      <w:r w:rsidRPr="00DB646F">
        <w:rPr>
          <w:rFonts w:ascii="Times New Roman" w:hAnsi="Times New Roman" w:cs="Times New Roman"/>
          <w:shd w:val="clear" w:color="auto" w:fill="FFFFFF"/>
        </w:rPr>
        <w:t>, </w:t>
      </w:r>
      <w:r w:rsidRPr="00DB646F">
        <w:rPr>
          <w:rFonts w:ascii="Times New Roman" w:hAnsi="Times New Roman" w:cs="Times New Roman"/>
          <w:i/>
          <w:iCs/>
          <w:shd w:val="clear" w:color="auto" w:fill="FFFFFF"/>
        </w:rPr>
        <w:t>28</w:t>
      </w:r>
      <w:r w:rsidRPr="00DB646F">
        <w:rPr>
          <w:rFonts w:ascii="Times New Roman" w:hAnsi="Times New Roman" w:cs="Times New Roman"/>
          <w:shd w:val="clear" w:color="auto" w:fill="FFFFFF"/>
        </w:rPr>
        <w:t>(4), 716-732.</w:t>
      </w:r>
    </w:p>
    <w:p w14:paraId="3ABBB452" w14:textId="77777777" w:rsidR="00DB646F" w:rsidRPr="00DB646F" w:rsidRDefault="00DB646F" w:rsidP="00DB646F">
      <w:pPr>
        <w:ind w:left="1440" w:hanging="720"/>
        <w:rPr>
          <w:rFonts w:ascii="Times New Roman" w:hAnsi="Times New Roman" w:cs="Times New Roman"/>
          <w:b/>
          <w:bCs/>
          <w:shd w:val="clear" w:color="auto" w:fill="FFFFFF"/>
        </w:rPr>
      </w:pPr>
    </w:p>
    <w:p w14:paraId="4E018408" w14:textId="77777777" w:rsidR="00DB646F" w:rsidRPr="00DB646F" w:rsidRDefault="00DB646F" w:rsidP="00DB646F">
      <w:pPr>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t>Objectivity</w:t>
      </w:r>
    </w:p>
    <w:p w14:paraId="2B33035F" w14:textId="77777777" w:rsidR="00DB646F" w:rsidRPr="00DB646F" w:rsidRDefault="00DB646F" w:rsidP="00DB646F">
      <w:pPr>
        <w:ind w:left="1440" w:hanging="720"/>
        <w:rPr>
          <w:rFonts w:ascii="Times New Roman" w:hAnsi="Times New Roman" w:cs="Times New Roman"/>
          <w:shd w:val="clear" w:color="auto" w:fill="FFFFFF"/>
        </w:rPr>
      </w:pPr>
    </w:p>
    <w:p w14:paraId="5F150C88" w14:textId="77777777" w:rsidR="00DB646F" w:rsidRPr="00DB646F" w:rsidRDefault="00DB646F" w:rsidP="00DB646F">
      <w:pPr>
        <w:ind w:left="1440" w:hanging="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Daston</w:t>
      </w:r>
      <w:proofErr w:type="spellEnd"/>
      <w:r w:rsidRPr="00DB646F">
        <w:rPr>
          <w:rFonts w:ascii="Times New Roman" w:hAnsi="Times New Roman" w:cs="Times New Roman"/>
          <w:shd w:val="clear" w:color="auto" w:fill="FFFFFF"/>
        </w:rPr>
        <w:t xml:space="preserve">, L., &amp; </w:t>
      </w:r>
      <w:proofErr w:type="spellStart"/>
      <w:r w:rsidRPr="00DB646F">
        <w:rPr>
          <w:rFonts w:ascii="Times New Roman" w:hAnsi="Times New Roman" w:cs="Times New Roman"/>
          <w:shd w:val="clear" w:color="auto" w:fill="FFFFFF"/>
        </w:rPr>
        <w:t>Galison</w:t>
      </w:r>
      <w:proofErr w:type="spellEnd"/>
      <w:r w:rsidRPr="00DB646F">
        <w:rPr>
          <w:rFonts w:ascii="Times New Roman" w:hAnsi="Times New Roman" w:cs="Times New Roman"/>
          <w:shd w:val="clear" w:color="auto" w:fill="FFFFFF"/>
        </w:rPr>
        <w:t>, P. (1992). The image of objectivity. </w:t>
      </w:r>
      <w:r w:rsidRPr="00DB646F">
        <w:rPr>
          <w:rFonts w:ascii="Times New Roman" w:hAnsi="Times New Roman" w:cs="Times New Roman"/>
          <w:i/>
          <w:iCs/>
          <w:shd w:val="clear" w:color="auto" w:fill="FFFFFF"/>
        </w:rPr>
        <w:t>Representations</w:t>
      </w:r>
      <w:r w:rsidRPr="00DB646F">
        <w:rPr>
          <w:rFonts w:ascii="Times New Roman" w:hAnsi="Times New Roman" w:cs="Times New Roman"/>
          <w:shd w:val="clear" w:color="auto" w:fill="FFFFFF"/>
        </w:rPr>
        <w:t>, (40), 81-128.</w:t>
      </w:r>
    </w:p>
    <w:p w14:paraId="458EA003" w14:textId="77777777" w:rsidR="00DB646F" w:rsidRPr="00DB646F" w:rsidRDefault="00DB646F" w:rsidP="00DB646F">
      <w:pPr>
        <w:ind w:left="1440" w:hanging="720"/>
        <w:rPr>
          <w:rFonts w:ascii="Times New Roman" w:hAnsi="Times New Roman" w:cs="Times New Roman"/>
          <w:shd w:val="clear" w:color="auto" w:fill="FFFFFF"/>
        </w:rPr>
      </w:pPr>
    </w:p>
    <w:p w14:paraId="0B9D6E6E"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Longino, H. E. (2004). How values can be good for science. </w:t>
      </w:r>
      <w:r w:rsidRPr="00DB646F">
        <w:rPr>
          <w:rFonts w:ascii="Times New Roman" w:hAnsi="Times New Roman" w:cs="Times New Roman"/>
          <w:i/>
          <w:iCs/>
          <w:shd w:val="clear" w:color="auto" w:fill="FFFFFF"/>
        </w:rPr>
        <w:t>Science, values, and objectivity</w:t>
      </w:r>
      <w:r w:rsidRPr="00DB646F">
        <w:rPr>
          <w:rFonts w:ascii="Times New Roman" w:hAnsi="Times New Roman" w:cs="Times New Roman"/>
          <w:shd w:val="clear" w:color="auto" w:fill="FFFFFF"/>
        </w:rPr>
        <w:t>, 127-142.</w:t>
      </w:r>
    </w:p>
    <w:p w14:paraId="31A2358C" w14:textId="77777777" w:rsidR="00DB646F" w:rsidRPr="00DB646F" w:rsidRDefault="00DB646F" w:rsidP="00DB646F">
      <w:pPr>
        <w:ind w:left="1440" w:hanging="720"/>
        <w:rPr>
          <w:rFonts w:ascii="Times New Roman" w:hAnsi="Times New Roman" w:cs="Times New Roman"/>
          <w:shd w:val="clear" w:color="auto" w:fill="FFFFFF"/>
        </w:rPr>
      </w:pPr>
    </w:p>
    <w:p w14:paraId="36ED0F8E"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Longino, H. E. (2013). Subjects, power, and knowledge: Description and prescription in feminist philosophies of science. In </w:t>
      </w:r>
      <w:r w:rsidRPr="00DB646F">
        <w:rPr>
          <w:rFonts w:ascii="Times New Roman" w:hAnsi="Times New Roman" w:cs="Times New Roman"/>
          <w:i/>
          <w:iCs/>
          <w:shd w:val="clear" w:color="auto" w:fill="FFFFFF"/>
        </w:rPr>
        <w:t>Feminist epistemologies</w:t>
      </w:r>
      <w:r w:rsidRPr="00DB646F">
        <w:rPr>
          <w:rFonts w:ascii="Times New Roman" w:hAnsi="Times New Roman" w:cs="Times New Roman"/>
          <w:shd w:val="clear" w:color="auto" w:fill="FFFFFF"/>
        </w:rPr>
        <w:t> (pp. 101-120). Routledge.</w:t>
      </w:r>
    </w:p>
    <w:p w14:paraId="3F7A904E" w14:textId="77777777" w:rsidR="00DB646F" w:rsidRPr="00DB646F" w:rsidRDefault="00DB646F" w:rsidP="00DB646F">
      <w:pPr>
        <w:ind w:left="1440" w:hanging="720"/>
        <w:rPr>
          <w:rFonts w:ascii="Times New Roman" w:hAnsi="Times New Roman" w:cs="Times New Roman"/>
          <w:i/>
          <w:iCs/>
          <w:shd w:val="clear" w:color="auto" w:fill="FFFFFF"/>
        </w:rPr>
      </w:pPr>
    </w:p>
    <w:p w14:paraId="5BFED262" w14:textId="77777777" w:rsidR="00DB646F" w:rsidRPr="00DB646F" w:rsidRDefault="00DB646F" w:rsidP="00DB646F">
      <w:pPr>
        <w:ind w:left="1440" w:hanging="720"/>
        <w:rPr>
          <w:rFonts w:ascii="Times New Roman" w:hAnsi="Times New Roman" w:cs="Times New Roman"/>
          <w:i/>
          <w:iCs/>
          <w:shd w:val="clear" w:color="auto" w:fill="FFFFFF"/>
        </w:rPr>
      </w:pPr>
      <w:r w:rsidRPr="00DB646F">
        <w:rPr>
          <w:rFonts w:ascii="Times New Roman" w:hAnsi="Times New Roman" w:cs="Times New Roman"/>
          <w:color w:val="000000" w:themeColor="text1"/>
        </w:rPr>
        <w:t xml:space="preserve">Lloyd, E. A. (1995). Objectivity and the double standard for feminist epistemologies. </w:t>
      </w:r>
      <w:proofErr w:type="spellStart"/>
      <w:r w:rsidRPr="00DB646F">
        <w:rPr>
          <w:rFonts w:ascii="Times New Roman" w:hAnsi="Times New Roman" w:cs="Times New Roman"/>
          <w:i/>
          <w:iCs/>
          <w:color w:val="000000" w:themeColor="text1"/>
        </w:rPr>
        <w:t>Synthese</w:t>
      </w:r>
      <w:proofErr w:type="spellEnd"/>
      <w:r w:rsidRPr="00DB646F">
        <w:rPr>
          <w:rFonts w:ascii="Times New Roman" w:hAnsi="Times New Roman" w:cs="Times New Roman"/>
          <w:color w:val="000000" w:themeColor="text1"/>
        </w:rPr>
        <w:t>, 104, 351-381.</w:t>
      </w:r>
    </w:p>
    <w:p w14:paraId="59D9CF78" w14:textId="77777777" w:rsidR="00DB646F" w:rsidRPr="00DB646F" w:rsidRDefault="00DB646F" w:rsidP="00DB646F">
      <w:pPr>
        <w:ind w:left="1440" w:hanging="720"/>
        <w:rPr>
          <w:rFonts w:ascii="Times New Roman" w:hAnsi="Times New Roman" w:cs="Times New Roman"/>
          <w:b/>
          <w:bCs/>
          <w:shd w:val="clear" w:color="auto" w:fill="FFFFFF"/>
        </w:rPr>
      </w:pPr>
    </w:p>
    <w:p w14:paraId="13F90E94" w14:textId="77777777" w:rsidR="00DB646F" w:rsidRPr="00DB646F" w:rsidRDefault="00DB646F" w:rsidP="00DB646F">
      <w:pPr>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t>Standpoint Epistemology</w:t>
      </w:r>
    </w:p>
    <w:p w14:paraId="54B11164" w14:textId="77777777" w:rsidR="00DB646F" w:rsidRPr="00DB646F" w:rsidRDefault="00DB646F" w:rsidP="00DB646F">
      <w:pPr>
        <w:ind w:left="1440" w:hanging="720"/>
        <w:rPr>
          <w:rFonts w:ascii="Times New Roman" w:hAnsi="Times New Roman" w:cs="Times New Roman"/>
          <w:b/>
          <w:bCs/>
          <w:shd w:val="clear" w:color="auto" w:fill="FFFFFF"/>
        </w:rPr>
      </w:pPr>
    </w:p>
    <w:p w14:paraId="27F50A10"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Haraway, D. (2016). ‘Situated Knowledges: The Science Question in Feminism and the Privilege of Partial Perspective'. In </w:t>
      </w:r>
      <w:r w:rsidRPr="00DB646F">
        <w:rPr>
          <w:rFonts w:ascii="Times New Roman" w:hAnsi="Times New Roman" w:cs="Times New Roman"/>
          <w:i/>
          <w:iCs/>
          <w:shd w:val="clear" w:color="auto" w:fill="FFFFFF"/>
        </w:rPr>
        <w:t>Space, gender, knowledge: Feminist readings</w:t>
      </w:r>
      <w:r w:rsidRPr="00DB646F">
        <w:rPr>
          <w:rFonts w:ascii="Times New Roman" w:hAnsi="Times New Roman" w:cs="Times New Roman"/>
          <w:shd w:val="clear" w:color="auto" w:fill="FFFFFF"/>
        </w:rPr>
        <w:t> (pp. 53-72). Routledge.</w:t>
      </w:r>
    </w:p>
    <w:p w14:paraId="7E8FCE64" w14:textId="77777777" w:rsidR="00DB646F" w:rsidRPr="00DB646F" w:rsidRDefault="00DB646F" w:rsidP="00DB646F">
      <w:pPr>
        <w:ind w:left="1440" w:hanging="720"/>
        <w:rPr>
          <w:rFonts w:ascii="Times New Roman" w:hAnsi="Times New Roman" w:cs="Times New Roman"/>
          <w:shd w:val="clear" w:color="auto" w:fill="FFFFFF"/>
        </w:rPr>
      </w:pPr>
    </w:p>
    <w:p w14:paraId="6DEDD693" w14:textId="77777777" w:rsidR="00DB646F" w:rsidRPr="00DB646F" w:rsidRDefault="00DB646F" w:rsidP="00DB646F">
      <w:pPr>
        <w:ind w:left="1440" w:hanging="720"/>
        <w:rPr>
          <w:rFonts w:ascii="Times New Roman" w:hAnsi="Times New Roman" w:cs="Times New Roman"/>
          <w:i/>
          <w:iCs/>
          <w:shd w:val="clear" w:color="auto" w:fill="FFFFFF"/>
        </w:rPr>
      </w:pPr>
      <w:r w:rsidRPr="00DB646F">
        <w:rPr>
          <w:rFonts w:ascii="Times New Roman" w:hAnsi="Times New Roman" w:cs="Times New Roman"/>
          <w:shd w:val="clear" w:color="auto" w:fill="FFFFFF"/>
        </w:rPr>
        <w:t>Wylie, A. (2013). Why standpoint matters. In </w:t>
      </w:r>
      <w:r w:rsidRPr="00DB646F">
        <w:rPr>
          <w:rFonts w:ascii="Times New Roman" w:hAnsi="Times New Roman" w:cs="Times New Roman"/>
          <w:i/>
          <w:iCs/>
          <w:shd w:val="clear" w:color="auto" w:fill="FFFFFF"/>
        </w:rPr>
        <w:t>Science and other cultures</w:t>
      </w:r>
      <w:r w:rsidRPr="00DB646F">
        <w:rPr>
          <w:rFonts w:ascii="Times New Roman" w:hAnsi="Times New Roman" w:cs="Times New Roman"/>
          <w:shd w:val="clear" w:color="auto" w:fill="FFFFFF"/>
        </w:rPr>
        <w:t> (pp. 26-48). Routledge.</w:t>
      </w:r>
    </w:p>
    <w:p w14:paraId="584DB62B" w14:textId="77777777" w:rsidR="00DB646F" w:rsidRPr="00DB646F" w:rsidRDefault="00DB646F" w:rsidP="00DB646F">
      <w:pPr>
        <w:ind w:left="1440" w:hanging="720"/>
        <w:rPr>
          <w:rFonts w:ascii="Times New Roman" w:hAnsi="Times New Roman" w:cs="Times New Roman"/>
          <w:shd w:val="clear" w:color="auto" w:fill="FFFFFF"/>
        </w:rPr>
      </w:pPr>
    </w:p>
    <w:p w14:paraId="385277B3" w14:textId="77777777" w:rsidR="00DB646F" w:rsidRPr="00DB646F" w:rsidRDefault="00DB646F" w:rsidP="00DB646F">
      <w:pPr>
        <w:ind w:left="1440" w:hanging="720"/>
        <w:rPr>
          <w:rFonts w:ascii="Times New Roman" w:hAnsi="Times New Roman" w:cs="Times New Roman"/>
          <w:shd w:val="clear" w:color="auto" w:fill="FFFFFF"/>
        </w:rPr>
      </w:pPr>
      <w:r w:rsidRPr="00DB646F">
        <w:rPr>
          <w:rFonts w:ascii="Times New Roman" w:hAnsi="Times New Roman" w:cs="Times New Roman"/>
          <w:shd w:val="clear" w:color="auto" w:fill="FFFFFF"/>
        </w:rPr>
        <w:t>Harding, S. (1995). “Strong objectivity”: A response to the new objectivity question. </w:t>
      </w:r>
      <w:proofErr w:type="spellStart"/>
      <w:r w:rsidRPr="00DB646F">
        <w:rPr>
          <w:rFonts w:ascii="Times New Roman" w:hAnsi="Times New Roman" w:cs="Times New Roman"/>
          <w:i/>
          <w:iCs/>
          <w:shd w:val="clear" w:color="auto" w:fill="FFFFFF"/>
        </w:rPr>
        <w:t>Synthese</w:t>
      </w:r>
      <w:proofErr w:type="spellEnd"/>
      <w:r w:rsidRPr="00DB646F">
        <w:rPr>
          <w:rFonts w:ascii="Times New Roman" w:hAnsi="Times New Roman" w:cs="Times New Roman"/>
          <w:shd w:val="clear" w:color="auto" w:fill="FFFFFF"/>
        </w:rPr>
        <w:t>, </w:t>
      </w:r>
      <w:r w:rsidRPr="00DB646F">
        <w:rPr>
          <w:rFonts w:ascii="Times New Roman" w:hAnsi="Times New Roman" w:cs="Times New Roman"/>
          <w:i/>
          <w:iCs/>
          <w:shd w:val="clear" w:color="auto" w:fill="FFFFFF"/>
        </w:rPr>
        <w:t>104</w:t>
      </w:r>
      <w:r w:rsidRPr="00DB646F">
        <w:rPr>
          <w:rFonts w:ascii="Times New Roman" w:hAnsi="Times New Roman" w:cs="Times New Roman"/>
          <w:shd w:val="clear" w:color="auto" w:fill="FFFFFF"/>
        </w:rPr>
        <w:t>, 331-349.</w:t>
      </w:r>
    </w:p>
    <w:p w14:paraId="4EC6CCF7" w14:textId="77777777" w:rsidR="00DB646F" w:rsidRPr="00DB646F" w:rsidRDefault="00DB646F" w:rsidP="00DB646F">
      <w:pPr>
        <w:ind w:left="1440" w:hanging="720"/>
        <w:rPr>
          <w:rFonts w:ascii="Times New Roman" w:hAnsi="Times New Roman" w:cs="Times New Roman"/>
          <w:b/>
          <w:bCs/>
          <w:shd w:val="clear" w:color="auto" w:fill="FFFFFF"/>
        </w:rPr>
      </w:pPr>
    </w:p>
    <w:p w14:paraId="3BB20FC0" w14:textId="77777777" w:rsidR="00DB646F" w:rsidRPr="00DB646F" w:rsidRDefault="00DB646F" w:rsidP="00DB646F">
      <w:pPr>
        <w:rPr>
          <w:rFonts w:ascii="Times New Roman" w:hAnsi="Times New Roman" w:cs="Times New Roman"/>
          <w:b/>
          <w:bCs/>
          <w:shd w:val="clear" w:color="auto" w:fill="FFFFFF"/>
        </w:rPr>
      </w:pPr>
      <w:r w:rsidRPr="00DB646F">
        <w:rPr>
          <w:rFonts w:ascii="Times New Roman" w:hAnsi="Times New Roman" w:cs="Times New Roman"/>
          <w:b/>
          <w:bCs/>
          <w:shd w:val="clear" w:color="auto" w:fill="FFFFFF"/>
        </w:rPr>
        <w:t>Sex and Gender</w:t>
      </w:r>
    </w:p>
    <w:p w14:paraId="3913016E" w14:textId="77777777" w:rsidR="00DB646F" w:rsidRPr="00DB646F" w:rsidRDefault="00DB646F" w:rsidP="00DB646F">
      <w:pPr>
        <w:ind w:left="1440" w:hanging="720"/>
        <w:rPr>
          <w:rFonts w:ascii="Times New Roman" w:hAnsi="Times New Roman" w:cs="Times New Roman"/>
          <w:shd w:val="clear" w:color="auto" w:fill="FFFFFF"/>
        </w:rPr>
      </w:pPr>
    </w:p>
    <w:p w14:paraId="292ABA25" w14:textId="77777777" w:rsidR="00DB646F" w:rsidRPr="00DB646F" w:rsidRDefault="00DB646F" w:rsidP="00DB646F">
      <w:pPr>
        <w:ind w:left="1440" w:hanging="720"/>
        <w:rPr>
          <w:rFonts w:ascii="Times New Roman" w:hAnsi="Times New Roman" w:cs="Times New Roman"/>
          <w:i/>
          <w:iCs/>
          <w:shd w:val="clear" w:color="auto" w:fill="FFFFFF"/>
        </w:rPr>
      </w:pPr>
      <w:r w:rsidRPr="00DB646F">
        <w:rPr>
          <w:rFonts w:ascii="Times New Roman" w:hAnsi="Times New Roman" w:cs="Times New Roman"/>
          <w:shd w:val="clear" w:color="auto" w:fill="FFFFFF"/>
        </w:rPr>
        <w:t xml:space="preserve">Watkins, A. and DiMarco, M. Sex </w:t>
      </w:r>
      <w:proofErr w:type="spellStart"/>
      <w:r w:rsidRPr="00DB646F">
        <w:rPr>
          <w:rFonts w:ascii="Times New Roman" w:hAnsi="Times New Roman" w:cs="Times New Roman"/>
          <w:shd w:val="clear" w:color="auto" w:fill="FFFFFF"/>
        </w:rPr>
        <w:t>Eliminativism</w:t>
      </w:r>
      <w:proofErr w:type="spellEnd"/>
      <w:r w:rsidRPr="00DB646F">
        <w:rPr>
          <w:rFonts w:ascii="Times New Roman" w:hAnsi="Times New Roman" w:cs="Times New Roman"/>
          <w:shd w:val="clear" w:color="auto" w:fill="FFFFFF"/>
        </w:rPr>
        <w:t xml:space="preserve">. </w:t>
      </w:r>
      <w:r w:rsidRPr="00DB646F">
        <w:rPr>
          <w:rFonts w:ascii="Times New Roman" w:hAnsi="Times New Roman" w:cs="Times New Roman"/>
          <w:i/>
          <w:iCs/>
          <w:shd w:val="clear" w:color="auto" w:fill="FFFFFF"/>
        </w:rPr>
        <w:t xml:space="preserve">Forthcoming. </w:t>
      </w:r>
    </w:p>
    <w:p w14:paraId="6733E778" w14:textId="77777777" w:rsidR="00DB646F" w:rsidRPr="00DB646F" w:rsidRDefault="00DB646F" w:rsidP="00DB646F">
      <w:pPr>
        <w:ind w:left="1440" w:hanging="720"/>
        <w:rPr>
          <w:rFonts w:ascii="Times New Roman" w:hAnsi="Times New Roman" w:cs="Times New Roman"/>
          <w:shd w:val="clear" w:color="auto" w:fill="FFFFFF"/>
        </w:rPr>
      </w:pPr>
    </w:p>
    <w:p w14:paraId="4D43D21E" w14:textId="77777777" w:rsidR="00DB646F" w:rsidRPr="00DB646F" w:rsidRDefault="00DB646F" w:rsidP="00DB646F">
      <w:pPr>
        <w:ind w:left="1440" w:hanging="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Roughgarden</w:t>
      </w:r>
      <w:proofErr w:type="spellEnd"/>
      <w:r w:rsidRPr="00DB646F">
        <w:rPr>
          <w:rFonts w:ascii="Times New Roman" w:hAnsi="Times New Roman" w:cs="Times New Roman"/>
          <w:shd w:val="clear" w:color="auto" w:fill="FFFFFF"/>
        </w:rPr>
        <w:t>, J. (2013). </w:t>
      </w:r>
      <w:r w:rsidRPr="00DB646F">
        <w:rPr>
          <w:rFonts w:ascii="Times New Roman" w:hAnsi="Times New Roman" w:cs="Times New Roman"/>
          <w:i/>
          <w:iCs/>
          <w:shd w:val="clear" w:color="auto" w:fill="FFFFFF"/>
        </w:rPr>
        <w:t>Evolution's rainbow: Diversity, gender, and sexuality in nature and people</w:t>
      </w:r>
      <w:r w:rsidRPr="00DB646F">
        <w:rPr>
          <w:rFonts w:ascii="Times New Roman" w:hAnsi="Times New Roman" w:cs="Times New Roman"/>
          <w:shd w:val="clear" w:color="auto" w:fill="FFFFFF"/>
        </w:rPr>
        <w:t>. Univ of California Press.</w:t>
      </w:r>
    </w:p>
    <w:p w14:paraId="3DE0957A" w14:textId="77777777" w:rsidR="00DB646F" w:rsidRPr="00DB646F" w:rsidRDefault="00DB646F" w:rsidP="00DB646F">
      <w:pPr>
        <w:ind w:left="1440" w:hanging="720"/>
        <w:rPr>
          <w:rFonts w:ascii="Times New Roman" w:hAnsi="Times New Roman" w:cs="Times New Roman"/>
          <w:shd w:val="clear" w:color="auto" w:fill="FFFFFF"/>
        </w:rPr>
      </w:pPr>
    </w:p>
    <w:p w14:paraId="6BD33538" w14:textId="77777777" w:rsidR="00DB646F" w:rsidRPr="00DB646F" w:rsidRDefault="00DB646F" w:rsidP="00DB646F">
      <w:pPr>
        <w:ind w:left="1440" w:hanging="720"/>
        <w:rPr>
          <w:rFonts w:ascii="Times New Roman" w:hAnsi="Times New Roman" w:cs="Times New Roman"/>
          <w:shd w:val="clear" w:color="auto" w:fill="FFFFFF"/>
        </w:rPr>
      </w:pPr>
      <w:proofErr w:type="spellStart"/>
      <w:r w:rsidRPr="00DB646F">
        <w:rPr>
          <w:rFonts w:ascii="Times New Roman" w:hAnsi="Times New Roman" w:cs="Times New Roman"/>
          <w:shd w:val="clear" w:color="auto" w:fill="FFFFFF"/>
        </w:rPr>
        <w:t>Tuvel</w:t>
      </w:r>
      <w:proofErr w:type="spellEnd"/>
      <w:r w:rsidRPr="00DB646F">
        <w:rPr>
          <w:rFonts w:ascii="Times New Roman" w:hAnsi="Times New Roman" w:cs="Times New Roman"/>
          <w:shd w:val="clear" w:color="auto" w:fill="FFFFFF"/>
        </w:rPr>
        <w:t>, R. (2017). In defense of transracialism. </w:t>
      </w:r>
      <w:r w:rsidRPr="00DB646F">
        <w:rPr>
          <w:rFonts w:ascii="Times New Roman" w:hAnsi="Times New Roman" w:cs="Times New Roman"/>
          <w:i/>
          <w:iCs/>
          <w:shd w:val="clear" w:color="auto" w:fill="FFFFFF"/>
        </w:rPr>
        <w:t>Hypatia</w:t>
      </w:r>
      <w:r w:rsidRPr="00DB646F">
        <w:rPr>
          <w:rFonts w:ascii="Times New Roman" w:hAnsi="Times New Roman" w:cs="Times New Roman"/>
          <w:shd w:val="clear" w:color="auto" w:fill="FFFFFF"/>
        </w:rPr>
        <w:t>, </w:t>
      </w:r>
      <w:r w:rsidRPr="00DB646F">
        <w:rPr>
          <w:rFonts w:ascii="Times New Roman" w:hAnsi="Times New Roman" w:cs="Times New Roman"/>
          <w:i/>
          <w:iCs/>
          <w:shd w:val="clear" w:color="auto" w:fill="FFFFFF"/>
        </w:rPr>
        <w:t>32</w:t>
      </w:r>
      <w:r w:rsidRPr="00DB646F">
        <w:rPr>
          <w:rFonts w:ascii="Times New Roman" w:hAnsi="Times New Roman" w:cs="Times New Roman"/>
          <w:shd w:val="clear" w:color="auto" w:fill="FFFFFF"/>
        </w:rPr>
        <w:t>(2), 263-278.</w:t>
      </w:r>
    </w:p>
    <w:p w14:paraId="3D04A07E" w14:textId="77777777" w:rsidR="00DB646F" w:rsidRDefault="00DB646F" w:rsidP="0077112F">
      <w:pPr>
        <w:pStyle w:val="Heading2"/>
        <w:jc w:val="center"/>
        <w:rPr>
          <w:rFonts w:ascii="Times New Roman" w:hAnsi="Times New Roman" w:cs="Times New Roman"/>
          <w:b/>
          <w:bCs/>
          <w:color w:val="auto"/>
          <w:sz w:val="24"/>
          <w:szCs w:val="24"/>
        </w:rPr>
      </w:pPr>
    </w:p>
    <w:p w14:paraId="5C715BC0" w14:textId="77777777" w:rsidR="00DB646F" w:rsidRDefault="00DB646F">
      <w:pPr>
        <w:rPr>
          <w:rFonts w:ascii="Times New Roman" w:eastAsiaTheme="majorEastAsia" w:hAnsi="Times New Roman" w:cs="Times New Roman"/>
          <w:b/>
          <w:bCs/>
        </w:rPr>
      </w:pPr>
      <w:r>
        <w:rPr>
          <w:rFonts w:ascii="Times New Roman" w:hAnsi="Times New Roman" w:cs="Times New Roman"/>
          <w:b/>
          <w:bCs/>
        </w:rPr>
        <w:br w:type="page"/>
      </w:r>
    </w:p>
    <w:p w14:paraId="6AAA1C87" w14:textId="758DCFFF" w:rsidR="00C75152" w:rsidRPr="0077112F" w:rsidRDefault="00C75152" w:rsidP="0077112F">
      <w:pPr>
        <w:pStyle w:val="Heading2"/>
        <w:jc w:val="center"/>
        <w:rPr>
          <w:rFonts w:ascii="Times New Roman" w:hAnsi="Times New Roman" w:cs="Times New Roman"/>
          <w:b/>
          <w:bCs/>
          <w:color w:val="auto"/>
          <w:sz w:val="24"/>
          <w:szCs w:val="24"/>
        </w:rPr>
      </w:pPr>
      <w:bookmarkStart w:id="18" w:name="_Toc178616233"/>
      <w:r w:rsidRPr="0077112F">
        <w:rPr>
          <w:rFonts w:ascii="Times New Roman" w:hAnsi="Times New Roman" w:cs="Times New Roman"/>
          <w:b/>
          <w:bCs/>
          <w:color w:val="auto"/>
          <w:sz w:val="24"/>
          <w:szCs w:val="24"/>
        </w:rPr>
        <w:lastRenderedPageBreak/>
        <w:t>Philosophy and Artificial Intelligence (Undergraduate)</w:t>
      </w:r>
      <w:bookmarkEnd w:id="18"/>
    </w:p>
    <w:p w14:paraId="1B1545C1" w14:textId="5C33A338" w:rsidR="00C75152" w:rsidRPr="00925226" w:rsidRDefault="00C75152" w:rsidP="00C75152">
      <w:pPr>
        <w:spacing w:after="160"/>
        <w:jc w:val="both"/>
        <w:rPr>
          <w:rFonts w:ascii="Times New Roman" w:hAnsi="Times New Roman" w:cs="Times New Roman"/>
          <w:i/>
          <w:iCs/>
          <w:color w:val="000000" w:themeColor="text1"/>
        </w:rPr>
      </w:pPr>
    </w:p>
    <w:p w14:paraId="1A21C75F" w14:textId="77777777" w:rsidR="00C75152" w:rsidRPr="00925226" w:rsidRDefault="00C75152" w:rsidP="00C75152">
      <w:pPr>
        <w:pBdr>
          <w:bottom w:val="single" w:sz="4" w:space="1" w:color="auto"/>
        </w:pBdr>
        <w:rPr>
          <w:rFonts w:ascii="Times New Roman" w:hAnsi="Times New Roman" w:cs="Times New Roman"/>
          <w:b/>
          <w:bCs/>
          <w:color w:val="000000" w:themeColor="text1"/>
        </w:rPr>
      </w:pPr>
      <w:r w:rsidRPr="00925226">
        <w:rPr>
          <w:rFonts w:ascii="Times New Roman" w:hAnsi="Times New Roman" w:cs="Times New Roman"/>
          <w:b/>
          <w:bCs/>
          <w:color w:val="000000" w:themeColor="text1"/>
        </w:rPr>
        <w:t>Course Description</w:t>
      </w:r>
    </w:p>
    <w:p w14:paraId="1CEA3B37" w14:textId="77777777" w:rsidR="00C75152" w:rsidRPr="00925226" w:rsidRDefault="00C75152" w:rsidP="00C75152">
      <w:pPr>
        <w:rPr>
          <w:rFonts w:ascii="Times New Roman" w:hAnsi="Times New Roman" w:cs="Times New Roman"/>
          <w:b/>
          <w:bCs/>
          <w:color w:val="000000" w:themeColor="text1"/>
        </w:rPr>
      </w:pPr>
    </w:p>
    <w:p w14:paraId="60EE6D31" w14:textId="77777777" w:rsidR="00C75152" w:rsidRPr="003352C5" w:rsidRDefault="00C75152" w:rsidP="00C75152">
      <w:pPr>
        <w:jc w:val="both"/>
        <w:rPr>
          <w:rFonts w:ascii="Times New Roman" w:hAnsi="Times New Roman" w:cs="Times New Roman"/>
          <w:i/>
          <w:iCs/>
          <w:color w:val="000000" w:themeColor="text1"/>
        </w:rPr>
      </w:pPr>
      <w:r w:rsidRPr="003352C5">
        <w:rPr>
          <w:rFonts w:ascii="Times New Roman" w:hAnsi="Times New Roman" w:cs="Times New Roman"/>
          <w:i/>
          <w:iCs/>
          <w:color w:val="000000" w:themeColor="text1"/>
        </w:rPr>
        <w:t>In this course, we will explore philosophical issues that arise in discussions of artificial intelligence (AI). Specifically, we will engage with the epistemology of AI—exploring, for example, the possibility of artificial minds—as well as the ethics of AI—exploring, for example, the possibility of artificial moral agents.</w:t>
      </w:r>
    </w:p>
    <w:p w14:paraId="35DFE431" w14:textId="77777777" w:rsidR="00C75152" w:rsidRPr="00925226" w:rsidRDefault="00C75152" w:rsidP="00C75152">
      <w:pPr>
        <w:jc w:val="both"/>
        <w:rPr>
          <w:rFonts w:ascii="Times New Roman" w:hAnsi="Times New Roman" w:cs="Times New Roman"/>
          <w:color w:val="000000" w:themeColor="text1"/>
        </w:rPr>
      </w:pPr>
    </w:p>
    <w:p w14:paraId="6941FB26" w14:textId="77777777" w:rsidR="00C75152" w:rsidRPr="00925226" w:rsidRDefault="00C75152" w:rsidP="00C75152">
      <w:pPr>
        <w:pBdr>
          <w:bottom w:val="single" w:sz="4" w:space="1" w:color="auto"/>
        </w:pBdr>
        <w:rPr>
          <w:rFonts w:ascii="Times New Roman" w:hAnsi="Times New Roman" w:cs="Times New Roman"/>
          <w:b/>
          <w:bCs/>
          <w:color w:val="000000" w:themeColor="text1"/>
        </w:rPr>
      </w:pPr>
      <w:r w:rsidRPr="00925226">
        <w:rPr>
          <w:rFonts w:ascii="Times New Roman" w:hAnsi="Times New Roman" w:cs="Times New Roman"/>
          <w:b/>
          <w:bCs/>
          <w:color w:val="000000" w:themeColor="text1"/>
        </w:rPr>
        <w:t>Minds: Epistemology and AI</w:t>
      </w:r>
    </w:p>
    <w:p w14:paraId="234CC85C"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53AF25F2"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Dennett, D. C. (1988). When philosophers encounter artificial intelligence.</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Daedalus</w:t>
      </w:r>
      <w:r w:rsidRPr="00925226">
        <w:rPr>
          <w:rFonts w:ascii="Times New Roman" w:hAnsi="Times New Roman" w:cs="Times New Roman"/>
          <w:color w:val="000000" w:themeColor="text1"/>
          <w:shd w:val="clear" w:color="auto" w:fill="FFFFFF"/>
        </w:rPr>
        <w:t>, 283-295.</w:t>
      </w:r>
    </w:p>
    <w:p w14:paraId="014F9B6C" w14:textId="77777777" w:rsidR="00C75152" w:rsidRPr="00925226" w:rsidRDefault="00C75152" w:rsidP="00C75152">
      <w:pPr>
        <w:rPr>
          <w:rFonts w:ascii="Times New Roman" w:hAnsi="Times New Roman" w:cs="Times New Roman"/>
          <w:b/>
          <w:bCs/>
          <w:color w:val="000000" w:themeColor="text1"/>
        </w:rPr>
      </w:pPr>
    </w:p>
    <w:p w14:paraId="660A1DED" w14:textId="77777777" w:rsidR="00C75152" w:rsidRPr="00925226" w:rsidRDefault="00C75152" w:rsidP="00C75152">
      <w:pPr>
        <w:rPr>
          <w:rFonts w:ascii="Times New Roman" w:hAnsi="Times New Roman" w:cs="Times New Roman"/>
          <w:b/>
          <w:bCs/>
          <w:color w:val="000000" w:themeColor="text1"/>
        </w:rPr>
      </w:pPr>
      <w:r w:rsidRPr="00925226">
        <w:rPr>
          <w:rFonts w:ascii="Times New Roman" w:hAnsi="Times New Roman" w:cs="Times New Roman"/>
          <w:b/>
          <w:bCs/>
          <w:color w:val="000000" w:themeColor="text1"/>
        </w:rPr>
        <w:t>Thinking Machines</w:t>
      </w:r>
    </w:p>
    <w:p w14:paraId="2D2B06EF" w14:textId="77777777" w:rsidR="00C75152" w:rsidRPr="00925226" w:rsidRDefault="00C75152" w:rsidP="00C75152">
      <w:pPr>
        <w:rPr>
          <w:rFonts w:ascii="Times New Roman" w:hAnsi="Times New Roman" w:cs="Times New Roman"/>
          <w:color w:val="000000" w:themeColor="text1"/>
        </w:rPr>
      </w:pPr>
    </w:p>
    <w:p w14:paraId="66B5CB19"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rPr>
        <w:t xml:space="preserve">A. M. TURING, I.—COMPUTING MACHINERY AND INTELLIGENCE, </w:t>
      </w:r>
      <w:r w:rsidRPr="00D256BB">
        <w:rPr>
          <w:rFonts w:ascii="Times New Roman" w:hAnsi="Times New Roman" w:cs="Times New Roman"/>
          <w:i/>
          <w:iCs/>
          <w:color w:val="000000" w:themeColor="text1"/>
        </w:rPr>
        <w:t>Mind</w:t>
      </w:r>
      <w:r w:rsidRPr="00925226">
        <w:rPr>
          <w:rFonts w:ascii="Times New Roman" w:hAnsi="Times New Roman" w:cs="Times New Roman"/>
          <w:color w:val="000000" w:themeColor="text1"/>
        </w:rPr>
        <w:t>, Volume LIX, Issue 236, October 1950, Pages 433–460.</w:t>
      </w:r>
    </w:p>
    <w:p w14:paraId="673D7AD6" w14:textId="77777777" w:rsidR="00C75152" w:rsidRPr="00925226" w:rsidRDefault="00C75152" w:rsidP="00C75152">
      <w:pPr>
        <w:ind w:hanging="720"/>
        <w:rPr>
          <w:rFonts w:ascii="Times New Roman" w:hAnsi="Times New Roman" w:cs="Times New Roman"/>
          <w:color w:val="000000" w:themeColor="text1"/>
        </w:rPr>
      </w:pPr>
    </w:p>
    <w:p w14:paraId="3C9E4E24"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rPr>
        <w:t xml:space="preserve">Searle, J. R. (1980). Minds, brains, and programs. </w:t>
      </w:r>
      <w:r w:rsidRPr="00D256BB">
        <w:rPr>
          <w:rFonts w:ascii="Times New Roman" w:hAnsi="Times New Roman" w:cs="Times New Roman"/>
          <w:i/>
          <w:iCs/>
          <w:color w:val="000000" w:themeColor="text1"/>
        </w:rPr>
        <w:t>Behavioral and brain sciences</w:t>
      </w:r>
      <w:r w:rsidRPr="00925226">
        <w:rPr>
          <w:rFonts w:ascii="Times New Roman" w:hAnsi="Times New Roman" w:cs="Times New Roman"/>
          <w:color w:val="000000" w:themeColor="text1"/>
        </w:rPr>
        <w:t>, 3(3), 417-424.</w:t>
      </w:r>
    </w:p>
    <w:p w14:paraId="20289239" w14:textId="77777777" w:rsidR="00C75152" w:rsidRPr="00925226" w:rsidRDefault="00C75152" w:rsidP="00C75152">
      <w:pPr>
        <w:ind w:left="1440" w:hanging="720"/>
        <w:rPr>
          <w:rFonts w:ascii="Times New Roman" w:hAnsi="Times New Roman" w:cs="Times New Roman"/>
          <w:color w:val="000000" w:themeColor="text1"/>
        </w:rPr>
      </w:pPr>
    </w:p>
    <w:p w14:paraId="4F7E51B3"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Boden, M. A. (1988). Escaping from the Chinese room.</w:t>
      </w:r>
    </w:p>
    <w:p w14:paraId="3C111452"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764574E3"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shd w:val="clear" w:color="auto" w:fill="FFFFFF"/>
        </w:rPr>
        <w:t>Megill, J. (2014). Emotion, cognition and artificial intelligence.</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Minds and Machines</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24</w:t>
      </w:r>
      <w:r w:rsidRPr="00925226">
        <w:rPr>
          <w:rFonts w:ascii="Times New Roman" w:hAnsi="Times New Roman" w:cs="Times New Roman"/>
          <w:color w:val="000000" w:themeColor="text1"/>
          <w:shd w:val="clear" w:color="auto" w:fill="FFFFFF"/>
        </w:rPr>
        <w:t>, 189-199.</w:t>
      </w:r>
    </w:p>
    <w:p w14:paraId="61A22645" w14:textId="77777777" w:rsidR="00C75152" w:rsidRPr="00925226" w:rsidRDefault="00C75152" w:rsidP="00C75152">
      <w:pPr>
        <w:rPr>
          <w:rFonts w:ascii="Times New Roman" w:hAnsi="Times New Roman" w:cs="Times New Roman"/>
          <w:color w:val="000000" w:themeColor="text1"/>
        </w:rPr>
      </w:pPr>
    </w:p>
    <w:p w14:paraId="24A2FE02" w14:textId="77777777" w:rsidR="00C75152" w:rsidRPr="00925226" w:rsidRDefault="00C75152" w:rsidP="00C75152">
      <w:pPr>
        <w:rPr>
          <w:rFonts w:ascii="Times New Roman" w:hAnsi="Times New Roman" w:cs="Times New Roman"/>
          <w:b/>
          <w:bCs/>
          <w:color w:val="000000" w:themeColor="text1"/>
        </w:rPr>
      </w:pPr>
      <w:r w:rsidRPr="00925226">
        <w:rPr>
          <w:rFonts w:ascii="Times New Roman" w:hAnsi="Times New Roman" w:cs="Times New Roman"/>
          <w:b/>
          <w:bCs/>
          <w:color w:val="000000" w:themeColor="text1"/>
        </w:rPr>
        <w:t>The Frame Problem</w:t>
      </w:r>
    </w:p>
    <w:p w14:paraId="1BF75D82" w14:textId="77777777" w:rsidR="00C75152" w:rsidRPr="00925226" w:rsidRDefault="00C75152" w:rsidP="00C75152">
      <w:pPr>
        <w:ind w:hanging="720"/>
        <w:rPr>
          <w:rFonts w:ascii="Times New Roman" w:hAnsi="Times New Roman" w:cs="Times New Roman"/>
          <w:b/>
          <w:bCs/>
          <w:color w:val="000000" w:themeColor="text1"/>
        </w:rPr>
      </w:pPr>
    </w:p>
    <w:p w14:paraId="7BCB0257"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roofErr w:type="spellStart"/>
      <w:r w:rsidRPr="00925226">
        <w:rPr>
          <w:rFonts w:ascii="Times New Roman" w:hAnsi="Times New Roman" w:cs="Times New Roman"/>
          <w:color w:val="000000" w:themeColor="text1"/>
          <w:shd w:val="clear" w:color="auto" w:fill="FFFFFF"/>
        </w:rPr>
        <w:t>Kamermans</w:t>
      </w:r>
      <w:proofErr w:type="spellEnd"/>
      <w:r w:rsidRPr="00925226">
        <w:rPr>
          <w:rFonts w:ascii="Times New Roman" w:hAnsi="Times New Roman" w:cs="Times New Roman"/>
          <w:color w:val="000000" w:themeColor="text1"/>
          <w:shd w:val="clear" w:color="auto" w:fill="FFFFFF"/>
        </w:rPr>
        <w:t xml:space="preserve">, M., &amp; </w:t>
      </w:r>
      <w:proofErr w:type="spellStart"/>
      <w:r w:rsidRPr="00925226">
        <w:rPr>
          <w:rFonts w:ascii="Times New Roman" w:hAnsi="Times New Roman" w:cs="Times New Roman"/>
          <w:color w:val="000000" w:themeColor="text1"/>
          <w:shd w:val="clear" w:color="auto" w:fill="FFFFFF"/>
        </w:rPr>
        <w:t>Schmits</w:t>
      </w:r>
      <w:proofErr w:type="spellEnd"/>
      <w:r w:rsidRPr="00925226">
        <w:rPr>
          <w:rFonts w:ascii="Times New Roman" w:hAnsi="Times New Roman" w:cs="Times New Roman"/>
          <w:color w:val="000000" w:themeColor="text1"/>
          <w:shd w:val="clear" w:color="auto" w:fill="FFFFFF"/>
        </w:rPr>
        <w:t>, T. (2004). The history of the frame problem.</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Artificial Intelligence</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86</w:t>
      </w:r>
      <w:r w:rsidRPr="00925226">
        <w:rPr>
          <w:rFonts w:ascii="Times New Roman" w:hAnsi="Times New Roman" w:cs="Times New Roman"/>
          <w:color w:val="000000" w:themeColor="text1"/>
          <w:shd w:val="clear" w:color="auto" w:fill="FFFFFF"/>
        </w:rPr>
        <w:t>, 116.</w:t>
      </w:r>
    </w:p>
    <w:p w14:paraId="3625B3B3"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5F6BA9AD"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 xml:space="preserve">Fodor, J. A. (1987). Modules, frames, </w:t>
      </w:r>
      <w:proofErr w:type="spellStart"/>
      <w:r w:rsidRPr="00925226">
        <w:rPr>
          <w:rFonts w:ascii="Times New Roman" w:hAnsi="Times New Roman" w:cs="Times New Roman"/>
          <w:color w:val="000000" w:themeColor="text1"/>
          <w:shd w:val="clear" w:color="auto" w:fill="FFFFFF"/>
        </w:rPr>
        <w:t>fridgeons</w:t>
      </w:r>
      <w:proofErr w:type="spellEnd"/>
      <w:r w:rsidRPr="00925226">
        <w:rPr>
          <w:rFonts w:ascii="Times New Roman" w:hAnsi="Times New Roman" w:cs="Times New Roman"/>
          <w:color w:val="000000" w:themeColor="text1"/>
          <w:shd w:val="clear" w:color="auto" w:fill="FFFFFF"/>
        </w:rPr>
        <w:t>, sleeping dogs, and the music of the spheres.</w:t>
      </w:r>
    </w:p>
    <w:p w14:paraId="40592EE9"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38696B0D"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Dennett, D. C. (1990). Cognitive wheels: The frame problem of AI.</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The philosophy of artificial intelligence</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147</w:t>
      </w:r>
      <w:r w:rsidRPr="00925226">
        <w:rPr>
          <w:rFonts w:ascii="Times New Roman" w:hAnsi="Times New Roman" w:cs="Times New Roman"/>
          <w:color w:val="000000" w:themeColor="text1"/>
          <w:shd w:val="clear" w:color="auto" w:fill="FFFFFF"/>
        </w:rPr>
        <w:t>, 170.</w:t>
      </w:r>
    </w:p>
    <w:p w14:paraId="3F3C935C"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11EE0EC2" w14:textId="77777777" w:rsidR="00C75152" w:rsidRPr="00925226" w:rsidRDefault="00C75152" w:rsidP="00C75152">
      <w:pPr>
        <w:ind w:left="1440" w:hanging="720"/>
        <w:rPr>
          <w:rFonts w:ascii="Times New Roman" w:eastAsia="Times New Roman" w:hAnsi="Times New Roman" w:cs="Times New Roman"/>
          <w:color w:val="000000" w:themeColor="text1"/>
          <w:kern w:val="0"/>
          <w14:ligatures w14:val="none"/>
        </w:rPr>
      </w:pPr>
      <w:r w:rsidRPr="000E213D">
        <w:rPr>
          <w:rFonts w:ascii="Times New Roman" w:eastAsia="Times New Roman" w:hAnsi="Times New Roman" w:cs="Times New Roman"/>
          <w:color w:val="000000" w:themeColor="text1"/>
          <w:kern w:val="0"/>
          <w14:ligatures w14:val="none"/>
        </w:rPr>
        <w:t>Korb, K. B. (1998). The frame problem: An AI fairy tale. </w:t>
      </w:r>
      <w:r w:rsidRPr="000E213D">
        <w:rPr>
          <w:rFonts w:ascii="Times New Roman" w:eastAsia="Times New Roman" w:hAnsi="Times New Roman" w:cs="Times New Roman"/>
          <w:i/>
          <w:iCs/>
          <w:color w:val="000000" w:themeColor="text1"/>
          <w:kern w:val="0"/>
          <w14:ligatures w14:val="none"/>
        </w:rPr>
        <w:t>Minds and</w:t>
      </w:r>
      <w:r w:rsidRPr="00925226">
        <w:rPr>
          <w:rFonts w:ascii="Times New Roman" w:eastAsia="Times New Roman" w:hAnsi="Times New Roman" w:cs="Times New Roman"/>
          <w:i/>
          <w:iCs/>
          <w:color w:val="000000" w:themeColor="text1"/>
          <w:kern w:val="0"/>
          <w14:ligatures w14:val="none"/>
        </w:rPr>
        <w:t xml:space="preserve"> </w:t>
      </w:r>
      <w:r w:rsidRPr="000E213D">
        <w:rPr>
          <w:rFonts w:ascii="Times New Roman" w:eastAsia="Times New Roman" w:hAnsi="Times New Roman" w:cs="Times New Roman"/>
          <w:i/>
          <w:iCs/>
          <w:color w:val="000000" w:themeColor="text1"/>
          <w:kern w:val="0"/>
          <w14:ligatures w14:val="none"/>
        </w:rPr>
        <w:t>Machines</w:t>
      </w:r>
      <w:r w:rsidRPr="000E213D">
        <w:rPr>
          <w:rFonts w:ascii="Times New Roman" w:eastAsia="Times New Roman" w:hAnsi="Times New Roman" w:cs="Times New Roman"/>
          <w:color w:val="000000" w:themeColor="text1"/>
          <w:kern w:val="0"/>
          <w14:ligatures w14:val="none"/>
        </w:rPr>
        <w:t>, </w:t>
      </w:r>
      <w:r w:rsidRPr="000E213D">
        <w:rPr>
          <w:rFonts w:ascii="Times New Roman" w:eastAsia="Times New Roman" w:hAnsi="Times New Roman" w:cs="Times New Roman"/>
          <w:i/>
          <w:iCs/>
          <w:color w:val="000000" w:themeColor="text1"/>
          <w:kern w:val="0"/>
          <w14:ligatures w14:val="none"/>
        </w:rPr>
        <w:t>8</w:t>
      </w:r>
      <w:r w:rsidRPr="000E213D">
        <w:rPr>
          <w:rFonts w:ascii="Times New Roman" w:eastAsia="Times New Roman" w:hAnsi="Times New Roman" w:cs="Times New Roman"/>
          <w:color w:val="000000" w:themeColor="text1"/>
          <w:kern w:val="0"/>
          <w14:ligatures w14:val="none"/>
        </w:rPr>
        <w:t>, 317-351.</w:t>
      </w:r>
    </w:p>
    <w:p w14:paraId="74B8F640" w14:textId="77777777" w:rsidR="00C75152" w:rsidRPr="00925226" w:rsidRDefault="00C75152" w:rsidP="00C75152">
      <w:pPr>
        <w:rPr>
          <w:rFonts w:ascii="Times New Roman" w:hAnsi="Times New Roman" w:cs="Times New Roman"/>
          <w:b/>
          <w:bCs/>
          <w:color w:val="000000" w:themeColor="text1"/>
        </w:rPr>
      </w:pPr>
    </w:p>
    <w:p w14:paraId="76CBE3EB" w14:textId="77777777" w:rsidR="00C75152" w:rsidRPr="00925226" w:rsidRDefault="00C75152" w:rsidP="00C75152">
      <w:pPr>
        <w:rPr>
          <w:rFonts w:ascii="Times New Roman" w:hAnsi="Times New Roman" w:cs="Times New Roman"/>
          <w:b/>
          <w:bCs/>
          <w:color w:val="000000" w:themeColor="text1"/>
        </w:rPr>
      </w:pPr>
      <w:proofErr w:type="spellStart"/>
      <w:r w:rsidRPr="00925226">
        <w:rPr>
          <w:rFonts w:ascii="Times New Roman" w:hAnsi="Times New Roman" w:cs="Times New Roman"/>
          <w:b/>
          <w:bCs/>
          <w:color w:val="000000" w:themeColor="text1"/>
        </w:rPr>
        <w:t>Gödelian</w:t>
      </w:r>
      <w:proofErr w:type="spellEnd"/>
      <w:r w:rsidRPr="00925226">
        <w:rPr>
          <w:rFonts w:ascii="Times New Roman" w:hAnsi="Times New Roman" w:cs="Times New Roman"/>
          <w:b/>
          <w:bCs/>
          <w:color w:val="000000" w:themeColor="text1"/>
        </w:rPr>
        <w:t xml:space="preserve"> Anti-Mechanism</w:t>
      </w:r>
    </w:p>
    <w:p w14:paraId="06F39327" w14:textId="77777777" w:rsidR="00C75152" w:rsidRPr="00925226" w:rsidRDefault="00C75152" w:rsidP="00C75152">
      <w:pPr>
        <w:rPr>
          <w:rFonts w:ascii="Times New Roman" w:hAnsi="Times New Roman" w:cs="Times New Roman"/>
          <w:color w:val="000000" w:themeColor="text1"/>
        </w:rPr>
      </w:pPr>
    </w:p>
    <w:p w14:paraId="4960FE7B"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rPr>
        <w:t xml:space="preserve">Lucas, J. R. (1961). Minds, Machines and Gödel. </w:t>
      </w:r>
      <w:r w:rsidRPr="00682473">
        <w:rPr>
          <w:rFonts w:ascii="Times New Roman" w:hAnsi="Times New Roman" w:cs="Times New Roman"/>
          <w:i/>
          <w:iCs/>
          <w:color w:val="000000" w:themeColor="text1"/>
        </w:rPr>
        <w:t>Philosophy</w:t>
      </w:r>
      <w:r w:rsidRPr="00925226">
        <w:rPr>
          <w:rFonts w:ascii="Times New Roman" w:hAnsi="Times New Roman" w:cs="Times New Roman"/>
          <w:color w:val="000000" w:themeColor="text1"/>
        </w:rPr>
        <w:t>, 36(137), 112-127.</w:t>
      </w:r>
    </w:p>
    <w:p w14:paraId="290FA12E" w14:textId="77777777" w:rsidR="00C75152" w:rsidRPr="00925226" w:rsidRDefault="00C75152" w:rsidP="00C75152">
      <w:pPr>
        <w:ind w:left="1440" w:hanging="720"/>
        <w:rPr>
          <w:rFonts w:ascii="Times New Roman" w:hAnsi="Times New Roman" w:cs="Times New Roman"/>
          <w:color w:val="000000" w:themeColor="text1"/>
        </w:rPr>
      </w:pPr>
    </w:p>
    <w:p w14:paraId="57A73C26" w14:textId="4015DCDC"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shd w:val="clear" w:color="auto" w:fill="FFFFFF"/>
        </w:rPr>
        <w:lastRenderedPageBreak/>
        <w:t xml:space="preserve">Penrose, R. (1990). </w:t>
      </w:r>
      <w:r w:rsidRPr="00682473">
        <w:rPr>
          <w:rFonts w:ascii="Times New Roman" w:hAnsi="Times New Roman" w:cs="Times New Roman"/>
          <w:i/>
          <w:iCs/>
          <w:color w:val="000000" w:themeColor="text1"/>
          <w:shd w:val="clear" w:color="auto" w:fill="FFFFFF"/>
        </w:rPr>
        <w:t>The emperor’s new mind: Concerning computers, minds, and the laws of physics.</w:t>
      </w:r>
    </w:p>
    <w:p w14:paraId="45BB60DC" w14:textId="77777777" w:rsidR="00C75152" w:rsidRPr="00925226" w:rsidRDefault="00C75152" w:rsidP="00C75152">
      <w:pPr>
        <w:ind w:left="1440" w:hanging="720"/>
        <w:rPr>
          <w:rFonts w:ascii="Times New Roman" w:hAnsi="Times New Roman" w:cs="Times New Roman"/>
          <w:color w:val="000000" w:themeColor="text1"/>
        </w:rPr>
      </w:pPr>
    </w:p>
    <w:p w14:paraId="407FB6B5"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rPr>
        <w:t xml:space="preserve">McCall, S. (1999). Can a Turing machine know that the Gödel sentence is true? </w:t>
      </w:r>
      <w:r w:rsidRPr="00925226">
        <w:rPr>
          <w:rFonts w:ascii="Times New Roman" w:hAnsi="Times New Roman" w:cs="Times New Roman"/>
          <w:i/>
          <w:iCs/>
          <w:color w:val="000000" w:themeColor="text1"/>
        </w:rPr>
        <w:t>The Journal of Philosophy</w:t>
      </w:r>
      <w:r w:rsidRPr="00925226">
        <w:rPr>
          <w:rFonts w:ascii="Times New Roman" w:hAnsi="Times New Roman" w:cs="Times New Roman"/>
          <w:color w:val="000000" w:themeColor="text1"/>
        </w:rPr>
        <w:t>, 525-532.</w:t>
      </w:r>
    </w:p>
    <w:p w14:paraId="7E910EF9" w14:textId="77777777" w:rsidR="00C75152" w:rsidRPr="00925226" w:rsidRDefault="00C75152" w:rsidP="00C75152">
      <w:pPr>
        <w:rPr>
          <w:rFonts w:ascii="Times New Roman" w:hAnsi="Times New Roman" w:cs="Times New Roman"/>
          <w:b/>
          <w:bCs/>
          <w:color w:val="000000" w:themeColor="text1"/>
        </w:rPr>
      </w:pPr>
    </w:p>
    <w:p w14:paraId="1DF862C4" w14:textId="77777777" w:rsidR="00C75152" w:rsidRPr="00925226" w:rsidRDefault="00C75152" w:rsidP="00C75152">
      <w:pPr>
        <w:rPr>
          <w:rFonts w:ascii="Times New Roman" w:hAnsi="Times New Roman" w:cs="Times New Roman"/>
          <w:b/>
          <w:bCs/>
          <w:color w:val="000000" w:themeColor="text1"/>
        </w:rPr>
      </w:pPr>
      <w:r w:rsidRPr="00925226">
        <w:rPr>
          <w:rFonts w:ascii="Times New Roman" w:hAnsi="Times New Roman" w:cs="Times New Roman"/>
          <w:b/>
          <w:bCs/>
          <w:color w:val="000000" w:themeColor="text1"/>
        </w:rPr>
        <w:t>Neural Networks</w:t>
      </w:r>
    </w:p>
    <w:p w14:paraId="5CF1B9DD" w14:textId="77777777" w:rsidR="00C75152" w:rsidRPr="00925226" w:rsidRDefault="00C75152" w:rsidP="00C75152">
      <w:pPr>
        <w:rPr>
          <w:rFonts w:ascii="Times New Roman" w:hAnsi="Times New Roman" w:cs="Times New Roman"/>
          <w:b/>
          <w:bCs/>
          <w:color w:val="000000" w:themeColor="text1"/>
        </w:rPr>
      </w:pPr>
    </w:p>
    <w:p w14:paraId="40744A1F"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Buckner, C. (2019). Deep learning: A philosophical introduction.</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Philosophy compass</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14</w:t>
      </w:r>
      <w:r w:rsidRPr="00925226">
        <w:rPr>
          <w:rFonts w:ascii="Times New Roman" w:hAnsi="Times New Roman" w:cs="Times New Roman"/>
          <w:color w:val="000000" w:themeColor="text1"/>
          <w:shd w:val="clear" w:color="auto" w:fill="FFFFFF"/>
        </w:rPr>
        <w:t>(10), e12625.</w:t>
      </w:r>
    </w:p>
    <w:p w14:paraId="484C643F"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35AEAEB0"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rPr>
        <w:t xml:space="preserve">Fodor, J. A., &amp; </w:t>
      </w:r>
      <w:proofErr w:type="spellStart"/>
      <w:r w:rsidRPr="00925226">
        <w:rPr>
          <w:rFonts w:ascii="Times New Roman" w:hAnsi="Times New Roman" w:cs="Times New Roman"/>
          <w:color w:val="000000" w:themeColor="text1"/>
        </w:rPr>
        <w:t>Pylyshyn</w:t>
      </w:r>
      <w:proofErr w:type="spellEnd"/>
      <w:r w:rsidRPr="00925226">
        <w:rPr>
          <w:rFonts w:ascii="Times New Roman" w:hAnsi="Times New Roman" w:cs="Times New Roman"/>
          <w:color w:val="000000" w:themeColor="text1"/>
        </w:rPr>
        <w:t xml:space="preserve">, Z. W. (1988). Connectionism and cognitive architecture: A critical analysis. </w:t>
      </w:r>
      <w:r w:rsidRPr="000478B8">
        <w:rPr>
          <w:rFonts w:ascii="Times New Roman" w:hAnsi="Times New Roman" w:cs="Times New Roman"/>
          <w:i/>
          <w:iCs/>
          <w:color w:val="000000" w:themeColor="text1"/>
        </w:rPr>
        <w:t>Cognition</w:t>
      </w:r>
      <w:r w:rsidRPr="00925226">
        <w:rPr>
          <w:rFonts w:ascii="Times New Roman" w:hAnsi="Times New Roman" w:cs="Times New Roman"/>
          <w:color w:val="000000" w:themeColor="text1"/>
        </w:rPr>
        <w:t>, 28(1-2), 3-71.</w:t>
      </w:r>
    </w:p>
    <w:p w14:paraId="09705BB3" w14:textId="77777777" w:rsidR="00C75152" w:rsidRPr="00925226" w:rsidRDefault="00C75152" w:rsidP="00C75152">
      <w:pPr>
        <w:ind w:left="1440" w:hanging="720"/>
        <w:rPr>
          <w:rFonts w:ascii="Times New Roman" w:hAnsi="Times New Roman" w:cs="Times New Roman"/>
          <w:color w:val="000000" w:themeColor="text1"/>
        </w:rPr>
      </w:pPr>
    </w:p>
    <w:p w14:paraId="367A99A0"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rPr>
        <w:t xml:space="preserve">Churchland, P. S., &amp; </w:t>
      </w:r>
      <w:proofErr w:type="spellStart"/>
      <w:r w:rsidRPr="00925226">
        <w:rPr>
          <w:rFonts w:ascii="Times New Roman" w:hAnsi="Times New Roman" w:cs="Times New Roman"/>
          <w:color w:val="000000" w:themeColor="text1"/>
        </w:rPr>
        <w:t>Sejnowski</w:t>
      </w:r>
      <w:proofErr w:type="spellEnd"/>
      <w:r w:rsidRPr="00925226">
        <w:rPr>
          <w:rFonts w:ascii="Times New Roman" w:hAnsi="Times New Roman" w:cs="Times New Roman"/>
          <w:color w:val="000000" w:themeColor="text1"/>
        </w:rPr>
        <w:t xml:space="preserve">, T. J. (1990). Neural representation and neural computation. </w:t>
      </w:r>
      <w:r w:rsidRPr="000478B8">
        <w:rPr>
          <w:rFonts w:ascii="Times New Roman" w:hAnsi="Times New Roman" w:cs="Times New Roman"/>
          <w:i/>
          <w:iCs/>
          <w:color w:val="000000" w:themeColor="text1"/>
        </w:rPr>
        <w:t>Philosophical Perspectives</w:t>
      </w:r>
      <w:r w:rsidRPr="00925226">
        <w:rPr>
          <w:rFonts w:ascii="Times New Roman" w:hAnsi="Times New Roman" w:cs="Times New Roman"/>
          <w:color w:val="000000" w:themeColor="text1"/>
        </w:rPr>
        <w:t>, 4, 343-382.</w:t>
      </w:r>
    </w:p>
    <w:p w14:paraId="1864606D" w14:textId="77777777" w:rsidR="00C75152" w:rsidRPr="00925226" w:rsidRDefault="00C75152" w:rsidP="00C75152">
      <w:pPr>
        <w:ind w:left="1440" w:hanging="720"/>
        <w:rPr>
          <w:rFonts w:ascii="Times New Roman" w:hAnsi="Times New Roman" w:cs="Times New Roman"/>
          <w:color w:val="000000" w:themeColor="text1"/>
        </w:rPr>
      </w:pPr>
    </w:p>
    <w:p w14:paraId="5DD3EC25"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roofErr w:type="spellStart"/>
      <w:r w:rsidRPr="00925226">
        <w:rPr>
          <w:rFonts w:ascii="Times New Roman" w:hAnsi="Times New Roman" w:cs="Times New Roman"/>
          <w:color w:val="000000" w:themeColor="text1"/>
          <w:shd w:val="clear" w:color="auto" w:fill="FFFFFF"/>
        </w:rPr>
        <w:t>Kawamleh</w:t>
      </w:r>
      <w:proofErr w:type="spellEnd"/>
      <w:r w:rsidRPr="00925226">
        <w:rPr>
          <w:rFonts w:ascii="Times New Roman" w:hAnsi="Times New Roman" w:cs="Times New Roman"/>
          <w:color w:val="000000" w:themeColor="text1"/>
          <w:shd w:val="clear" w:color="auto" w:fill="FFFFFF"/>
        </w:rPr>
        <w:t>, S. (2021). Can machines learn how clouds work? The epistemic implications of machine learning methods in climate science.</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Philosophy of Science</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88</w:t>
      </w:r>
      <w:r w:rsidRPr="00925226">
        <w:rPr>
          <w:rFonts w:ascii="Times New Roman" w:hAnsi="Times New Roman" w:cs="Times New Roman"/>
          <w:color w:val="000000" w:themeColor="text1"/>
          <w:shd w:val="clear" w:color="auto" w:fill="FFFFFF"/>
        </w:rPr>
        <w:t>(5), 1008-1020.</w:t>
      </w:r>
    </w:p>
    <w:p w14:paraId="26172A46" w14:textId="77777777" w:rsidR="00C75152" w:rsidRPr="00925226" w:rsidRDefault="00C75152" w:rsidP="00C75152">
      <w:pPr>
        <w:rPr>
          <w:rFonts w:ascii="Times New Roman" w:hAnsi="Times New Roman" w:cs="Times New Roman"/>
          <w:color w:val="000000" w:themeColor="text1"/>
        </w:rPr>
      </w:pPr>
    </w:p>
    <w:p w14:paraId="61BD894F" w14:textId="77777777" w:rsidR="00C75152" w:rsidRPr="00925226" w:rsidRDefault="00C75152" w:rsidP="00C75152">
      <w:pPr>
        <w:rPr>
          <w:rFonts w:ascii="Times New Roman" w:hAnsi="Times New Roman" w:cs="Times New Roman"/>
          <w:b/>
          <w:bCs/>
          <w:color w:val="000000" w:themeColor="text1"/>
        </w:rPr>
      </w:pPr>
      <w:r w:rsidRPr="00925226">
        <w:rPr>
          <w:rFonts w:ascii="Times New Roman" w:hAnsi="Times New Roman" w:cs="Times New Roman"/>
          <w:b/>
          <w:bCs/>
          <w:color w:val="000000" w:themeColor="text1"/>
        </w:rPr>
        <w:t>Interpretability: Opening the Black Box</w:t>
      </w:r>
    </w:p>
    <w:p w14:paraId="3F497949" w14:textId="77777777" w:rsidR="00C75152" w:rsidRPr="00925226" w:rsidRDefault="00C75152" w:rsidP="00C75152">
      <w:pPr>
        <w:rPr>
          <w:rFonts w:ascii="Times New Roman" w:hAnsi="Times New Roman" w:cs="Times New Roman"/>
          <w:b/>
          <w:bCs/>
          <w:color w:val="000000" w:themeColor="text1"/>
        </w:rPr>
      </w:pPr>
    </w:p>
    <w:p w14:paraId="00BEBA58"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 xml:space="preserve">Erasmus, A., Brunet, T. D., &amp; Fisher, E. (2021). What is </w:t>
      </w:r>
      <w:proofErr w:type="gramStart"/>
      <w:r w:rsidRPr="00925226">
        <w:rPr>
          <w:rFonts w:ascii="Times New Roman" w:hAnsi="Times New Roman" w:cs="Times New Roman"/>
          <w:color w:val="000000" w:themeColor="text1"/>
          <w:shd w:val="clear" w:color="auto" w:fill="FFFFFF"/>
        </w:rPr>
        <w:t>interpretability?.</w:t>
      </w:r>
      <w:proofErr w:type="gramEnd"/>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Philosophy &amp; Technology</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34</w:t>
      </w:r>
      <w:r w:rsidRPr="00925226">
        <w:rPr>
          <w:rFonts w:ascii="Times New Roman" w:hAnsi="Times New Roman" w:cs="Times New Roman"/>
          <w:color w:val="000000" w:themeColor="text1"/>
          <w:shd w:val="clear" w:color="auto" w:fill="FFFFFF"/>
        </w:rPr>
        <w:t>(4), 833-862.</w:t>
      </w:r>
    </w:p>
    <w:p w14:paraId="2FFF66C3"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7416016F"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Sullivan, E. (2022). Understanding from machine learning models.</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The British Journal for the Philosophy of Science</w:t>
      </w:r>
      <w:r w:rsidRPr="00925226">
        <w:rPr>
          <w:rFonts w:ascii="Times New Roman" w:hAnsi="Times New Roman" w:cs="Times New Roman"/>
          <w:color w:val="000000" w:themeColor="text1"/>
          <w:shd w:val="clear" w:color="auto" w:fill="FFFFFF"/>
        </w:rPr>
        <w:t>.</w:t>
      </w:r>
    </w:p>
    <w:p w14:paraId="0B41E651" w14:textId="77777777" w:rsidR="00C75152" w:rsidRPr="00925226" w:rsidRDefault="00C75152" w:rsidP="00C75152">
      <w:pPr>
        <w:ind w:left="1440" w:hanging="720"/>
        <w:rPr>
          <w:rFonts w:ascii="Times New Roman" w:hAnsi="Times New Roman" w:cs="Times New Roman"/>
          <w:b/>
          <w:bCs/>
          <w:color w:val="000000" w:themeColor="text1"/>
        </w:rPr>
      </w:pPr>
    </w:p>
    <w:p w14:paraId="7A2D6B58"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roofErr w:type="spellStart"/>
      <w:r w:rsidRPr="00925226">
        <w:rPr>
          <w:rFonts w:ascii="Times New Roman" w:hAnsi="Times New Roman" w:cs="Times New Roman"/>
          <w:color w:val="000000" w:themeColor="text1"/>
          <w:shd w:val="clear" w:color="auto" w:fill="FFFFFF"/>
        </w:rPr>
        <w:t>Beisbart</w:t>
      </w:r>
      <w:proofErr w:type="spellEnd"/>
      <w:r w:rsidRPr="00925226">
        <w:rPr>
          <w:rFonts w:ascii="Times New Roman" w:hAnsi="Times New Roman" w:cs="Times New Roman"/>
          <w:color w:val="000000" w:themeColor="text1"/>
          <w:shd w:val="clear" w:color="auto" w:fill="FFFFFF"/>
        </w:rPr>
        <w:t xml:space="preserve">, C., &amp; </w:t>
      </w:r>
      <w:proofErr w:type="spellStart"/>
      <w:r w:rsidRPr="00925226">
        <w:rPr>
          <w:rFonts w:ascii="Times New Roman" w:hAnsi="Times New Roman" w:cs="Times New Roman"/>
          <w:color w:val="000000" w:themeColor="text1"/>
          <w:shd w:val="clear" w:color="auto" w:fill="FFFFFF"/>
        </w:rPr>
        <w:t>Räz</w:t>
      </w:r>
      <w:proofErr w:type="spellEnd"/>
      <w:r w:rsidRPr="00925226">
        <w:rPr>
          <w:rFonts w:ascii="Times New Roman" w:hAnsi="Times New Roman" w:cs="Times New Roman"/>
          <w:color w:val="000000" w:themeColor="text1"/>
          <w:shd w:val="clear" w:color="auto" w:fill="FFFFFF"/>
        </w:rPr>
        <w:t>, T. (2022). Philosophy of science at sea: Clarifying the interpretability of machine learning.</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Philosophy Compass</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17</w:t>
      </w:r>
      <w:r w:rsidRPr="00925226">
        <w:rPr>
          <w:rFonts w:ascii="Times New Roman" w:hAnsi="Times New Roman" w:cs="Times New Roman"/>
          <w:color w:val="000000" w:themeColor="text1"/>
          <w:shd w:val="clear" w:color="auto" w:fill="FFFFFF"/>
        </w:rPr>
        <w:t>(6), e12830.</w:t>
      </w:r>
    </w:p>
    <w:p w14:paraId="3B7BF878"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1DF7E3D8" w14:textId="77777777" w:rsidR="00C75152" w:rsidRPr="00925226" w:rsidRDefault="00C75152" w:rsidP="00C75152">
      <w:pPr>
        <w:ind w:left="1440" w:hanging="720"/>
        <w:rPr>
          <w:rFonts w:ascii="Times New Roman" w:hAnsi="Times New Roman" w:cs="Times New Roman"/>
          <w:b/>
          <w:bCs/>
          <w:color w:val="000000" w:themeColor="text1"/>
        </w:rPr>
      </w:pPr>
      <w:r w:rsidRPr="00925226">
        <w:rPr>
          <w:rFonts w:ascii="Times New Roman" w:hAnsi="Times New Roman" w:cs="Times New Roman"/>
          <w:color w:val="000000" w:themeColor="text1"/>
          <w:shd w:val="clear" w:color="auto" w:fill="FFFFFF"/>
        </w:rPr>
        <w:t>Zerilli, J. (2022). Explaining machine learning decisions.</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Philosophy of Science</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89</w:t>
      </w:r>
      <w:r w:rsidRPr="00925226">
        <w:rPr>
          <w:rFonts w:ascii="Times New Roman" w:hAnsi="Times New Roman" w:cs="Times New Roman"/>
          <w:color w:val="000000" w:themeColor="text1"/>
          <w:shd w:val="clear" w:color="auto" w:fill="FFFFFF"/>
        </w:rPr>
        <w:t>(1), 1-19.</w:t>
      </w:r>
    </w:p>
    <w:p w14:paraId="49EC9D8D" w14:textId="77777777" w:rsidR="00C75152" w:rsidRPr="00925226" w:rsidRDefault="00C75152" w:rsidP="00C75152">
      <w:pPr>
        <w:rPr>
          <w:rFonts w:ascii="Times New Roman" w:hAnsi="Times New Roman" w:cs="Times New Roman"/>
          <w:color w:val="000000" w:themeColor="text1"/>
        </w:rPr>
      </w:pPr>
    </w:p>
    <w:p w14:paraId="1564FA06" w14:textId="77777777" w:rsidR="00C75152" w:rsidRPr="00925226" w:rsidRDefault="00C75152" w:rsidP="00C75152">
      <w:pPr>
        <w:pBdr>
          <w:bottom w:val="single" w:sz="4" w:space="1" w:color="auto"/>
        </w:pBdr>
        <w:rPr>
          <w:rFonts w:ascii="Times New Roman" w:hAnsi="Times New Roman" w:cs="Times New Roman"/>
          <w:b/>
          <w:bCs/>
          <w:color w:val="000000" w:themeColor="text1"/>
        </w:rPr>
      </w:pPr>
      <w:r w:rsidRPr="00925226">
        <w:rPr>
          <w:rFonts w:ascii="Times New Roman" w:hAnsi="Times New Roman" w:cs="Times New Roman"/>
          <w:b/>
          <w:bCs/>
          <w:color w:val="000000" w:themeColor="text1"/>
        </w:rPr>
        <w:t>Interlude</w:t>
      </w:r>
    </w:p>
    <w:p w14:paraId="5DD87CD0" w14:textId="77777777" w:rsidR="00C75152" w:rsidRPr="00925226" w:rsidRDefault="00C75152" w:rsidP="00C75152">
      <w:pPr>
        <w:rPr>
          <w:rFonts w:ascii="Times New Roman" w:hAnsi="Times New Roman" w:cs="Times New Roman"/>
          <w:b/>
          <w:bCs/>
          <w:color w:val="000000" w:themeColor="text1"/>
        </w:rPr>
      </w:pPr>
    </w:p>
    <w:p w14:paraId="55392016" w14:textId="77777777" w:rsidR="00C75152" w:rsidRPr="00925226" w:rsidRDefault="00C75152" w:rsidP="00C75152">
      <w:pPr>
        <w:ind w:left="1440" w:hanging="720"/>
        <w:rPr>
          <w:rFonts w:ascii="Times New Roman" w:hAnsi="Times New Roman" w:cs="Times New Roman"/>
          <w:b/>
          <w:bCs/>
          <w:color w:val="000000" w:themeColor="text1"/>
        </w:rPr>
      </w:pPr>
      <w:r w:rsidRPr="00925226">
        <w:rPr>
          <w:rFonts w:ascii="Times New Roman" w:hAnsi="Times New Roman" w:cs="Times New Roman"/>
          <w:color w:val="000000" w:themeColor="text1"/>
          <w:shd w:val="clear" w:color="auto" w:fill="FFFFFF"/>
        </w:rPr>
        <w:t>McCarthy, J. (1981). Epistemological problems of artificial intelligence. In</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Readings in artificial intelligence</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color w:val="000000" w:themeColor="text1"/>
          <w:shd w:val="clear" w:color="auto" w:fill="FFFFFF"/>
        </w:rPr>
        <w:t>(pp. 459-465). Morgan Kaufmann.</w:t>
      </w:r>
    </w:p>
    <w:p w14:paraId="0B90D4BF"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4E3E5450"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 xml:space="preserve">Russo, F., </w:t>
      </w:r>
      <w:proofErr w:type="spellStart"/>
      <w:r w:rsidRPr="00925226">
        <w:rPr>
          <w:rFonts w:ascii="Times New Roman" w:hAnsi="Times New Roman" w:cs="Times New Roman"/>
          <w:color w:val="000000" w:themeColor="text1"/>
          <w:shd w:val="clear" w:color="auto" w:fill="FFFFFF"/>
        </w:rPr>
        <w:t>Schliesser</w:t>
      </w:r>
      <w:proofErr w:type="spellEnd"/>
      <w:r w:rsidRPr="00925226">
        <w:rPr>
          <w:rFonts w:ascii="Times New Roman" w:hAnsi="Times New Roman" w:cs="Times New Roman"/>
          <w:color w:val="000000" w:themeColor="text1"/>
          <w:shd w:val="clear" w:color="auto" w:fill="FFFFFF"/>
        </w:rPr>
        <w:t xml:space="preserve">, E., &amp; </w:t>
      </w:r>
      <w:proofErr w:type="spellStart"/>
      <w:r w:rsidRPr="00925226">
        <w:rPr>
          <w:rFonts w:ascii="Times New Roman" w:hAnsi="Times New Roman" w:cs="Times New Roman"/>
          <w:color w:val="000000" w:themeColor="text1"/>
          <w:shd w:val="clear" w:color="auto" w:fill="FFFFFF"/>
        </w:rPr>
        <w:t>Wagemans</w:t>
      </w:r>
      <w:proofErr w:type="spellEnd"/>
      <w:r w:rsidRPr="00925226">
        <w:rPr>
          <w:rFonts w:ascii="Times New Roman" w:hAnsi="Times New Roman" w:cs="Times New Roman"/>
          <w:color w:val="000000" w:themeColor="text1"/>
          <w:shd w:val="clear" w:color="auto" w:fill="FFFFFF"/>
        </w:rPr>
        <w:t>, J. (2023). Connecting ethics and epistemology of AI.</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AI &amp; SOCIETY</w:t>
      </w:r>
      <w:r w:rsidRPr="00925226">
        <w:rPr>
          <w:rFonts w:ascii="Times New Roman" w:hAnsi="Times New Roman" w:cs="Times New Roman"/>
          <w:color w:val="000000" w:themeColor="text1"/>
          <w:shd w:val="clear" w:color="auto" w:fill="FFFFFF"/>
        </w:rPr>
        <w:t>, 1-19.</w:t>
      </w:r>
    </w:p>
    <w:p w14:paraId="4835725B"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4570D91C"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shd w:val="clear" w:color="auto" w:fill="FFFFFF"/>
        </w:rPr>
        <w:t xml:space="preserve">Bostrom, N., &amp; </w:t>
      </w:r>
      <w:proofErr w:type="spellStart"/>
      <w:r w:rsidRPr="00925226">
        <w:rPr>
          <w:rFonts w:ascii="Times New Roman" w:hAnsi="Times New Roman" w:cs="Times New Roman"/>
          <w:color w:val="000000" w:themeColor="text1"/>
          <w:shd w:val="clear" w:color="auto" w:fill="FFFFFF"/>
        </w:rPr>
        <w:t>Yudkowsky</w:t>
      </w:r>
      <w:proofErr w:type="spellEnd"/>
      <w:r w:rsidRPr="00925226">
        <w:rPr>
          <w:rFonts w:ascii="Times New Roman" w:hAnsi="Times New Roman" w:cs="Times New Roman"/>
          <w:color w:val="000000" w:themeColor="text1"/>
          <w:shd w:val="clear" w:color="auto" w:fill="FFFFFF"/>
        </w:rPr>
        <w:t>, E. (2014). The ethics of artificial intelligence.</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The Cambridge handbook of artificial intelligence</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1</w:t>
      </w:r>
      <w:r w:rsidRPr="00925226">
        <w:rPr>
          <w:rFonts w:ascii="Times New Roman" w:hAnsi="Times New Roman" w:cs="Times New Roman"/>
          <w:color w:val="000000" w:themeColor="text1"/>
          <w:shd w:val="clear" w:color="auto" w:fill="FFFFFF"/>
        </w:rPr>
        <w:t>, 316-334.</w:t>
      </w:r>
    </w:p>
    <w:p w14:paraId="1545EF07" w14:textId="77777777" w:rsidR="00C75152" w:rsidRPr="00925226" w:rsidRDefault="00C75152" w:rsidP="00C75152">
      <w:pPr>
        <w:pBdr>
          <w:bottom w:val="single" w:sz="4" w:space="1" w:color="auto"/>
        </w:pBdr>
        <w:rPr>
          <w:rFonts w:ascii="Times New Roman" w:hAnsi="Times New Roman" w:cs="Times New Roman"/>
          <w:b/>
          <w:bCs/>
          <w:color w:val="000000" w:themeColor="text1"/>
        </w:rPr>
      </w:pPr>
      <w:r w:rsidRPr="00925226">
        <w:rPr>
          <w:rFonts w:ascii="Times New Roman" w:hAnsi="Times New Roman" w:cs="Times New Roman"/>
          <w:b/>
          <w:bCs/>
          <w:color w:val="000000" w:themeColor="text1"/>
        </w:rPr>
        <w:lastRenderedPageBreak/>
        <w:br/>
        <w:t>Morals: Ethics and AI</w:t>
      </w:r>
    </w:p>
    <w:p w14:paraId="36EF8994" w14:textId="77777777" w:rsidR="00C75152" w:rsidRPr="00925226" w:rsidRDefault="00C75152" w:rsidP="00C75152">
      <w:pPr>
        <w:rPr>
          <w:rFonts w:ascii="Times New Roman" w:hAnsi="Times New Roman" w:cs="Times New Roman"/>
          <w:b/>
          <w:bCs/>
          <w:color w:val="000000" w:themeColor="text1"/>
        </w:rPr>
      </w:pPr>
      <w:r w:rsidRPr="00925226">
        <w:rPr>
          <w:rFonts w:ascii="Times New Roman" w:hAnsi="Times New Roman" w:cs="Times New Roman"/>
          <w:b/>
          <w:bCs/>
          <w:color w:val="000000" w:themeColor="text1"/>
        </w:rPr>
        <w:br/>
        <w:t>Algorithmic Bias</w:t>
      </w:r>
    </w:p>
    <w:p w14:paraId="1E7DC8C9" w14:textId="77777777" w:rsidR="00C75152" w:rsidRPr="00925226" w:rsidRDefault="00C75152" w:rsidP="00C75152">
      <w:pPr>
        <w:rPr>
          <w:rFonts w:ascii="Times New Roman" w:hAnsi="Times New Roman" w:cs="Times New Roman"/>
          <w:b/>
          <w:bCs/>
          <w:color w:val="000000" w:themeColor="text1"/>
        </w:rPr>
      </w:pPr>
    </w:p>
    <w:p w14:paraId="5A8C8E93"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Johnson, G. M. (2020). Are algorithms value-free.</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Feminist theoretical virtues in machine learning. J Moral Philos</w:t>
      </w:r>
      <w:r w:rsidRPr="00925226">
        <w:rPr>
          <w:rFonts w:ascii="Times New Roman" w:hAnsi="Times New Roman" w:cs="Times New Roman"/>
          <w:color w:val="000000" w:themeColor="text1"/>
          <w:shd w:val="clear" w:color="auto" w:fill="FFFFFF"/>
        </w:rPr>
        <w:t>.</w:t>
      </w:r>
    </w:p>
    <w:p w14:paraId="5D468926"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76085849"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roofErr w:type="spellStart"/>
      <w:r w:rsidRPr="00925226">
        <w:rPr>
          <w:rFonts w:ascii="Times New Roman" w:hAnsi="Times New Roman" w:cs="Times New Roman"/>
          <w:color w:val="000000" w:themeColor="text1"/>
          <w:shd w:val="clear" w:color="auto" w:fill="FFFFFF"/>
        </w:rPr>
        <w:t>Fazelpour</w:t>
      </w:r>
      <w:proofErr w:type="spellEnd"/>
      <w:r w:rsidRPr="00925226">
        <w:rPr>
          <w:rFonts w:ascii="Times New Roman" w:hAnsi="Times New Roman" w:cs="Times New Roman"/>
          <w:color w:val="000000" w:themeColor="text1"/>
          <w:shd w:val="clear" w:color="auto" w:fill="FFFFFF"/>
        </w:rPr>
        <w:t>, S., &amp; Danks, D. (2021). Algorithmic bias: Senses, sources, solutions.</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Philosophy Compass</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16</w:t>
      </w:r>
      <w:r w:rsidRPr="00925226">
        <w:rPr>
          <w:rFonts w:ascii="Times New Roman" w:hAnsi="Times New Roman" w:cs="Times New Roman"/>
          <w:color w:val="000000" w:themeColor="text1"/>
          <w:shd w:val="clear" w:color="auto" w:fill="FFFFFF"/>
        </w:rPr>
        <w:t>(8), e12760.</w:t>
      </w:r>
    </w:p>
    <w:p w14:paraId="392FCE6C"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7A0EE045"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 xml:space="preserve">Deery, O., &amp; Bailey, K. (2022). The Bias Dilemma: The Ethics of Algorithmic Bias in Natural-Language Processing. </w:t>
      </w:r>
      <w:r w:rsidRPr="0061200A">
        <w:rPr>
          <w:rFonts w:ascii="Times New Roman" w:hAnsi="Times New Roman" w:cs="Times New Roman"/>
          <w:i/>
          <w:iCs/>
          <w:color w:val="000000" w:themeColor="text1"/>
          <w:shd w:val="clear" w:color="auto" w:fill="FFFFFF"/>
        </w:rPr>
        <w:t>Feminist Philosophy Quarterly</w:t>
      </w:r>
      <w:r w:rsidRPr="00925226">
        <w:rPr>
          <w:rFonts w:ascii="Times New Roman" w:hAnsi="Times New Roman" w:cs="Times New Roman"/>
          <w:color w:val="000000" w:themeColor="text1"/>
          <w:shd w:val="clear" w:color="auto" w:fill="FFFFFF"/>
        </w:rPr>
        <w:t>, 8(3/4).</w:t>
      </w:r>
    </w:p>
    <w:p w14:paraId="27BEAB82" w14:textId="77777777" w:rsidR="00C75152" w:rsidRPr="00925226" w:rsidRDefault="00C75152" w:rsidP="00C75152">
      <w:pPr>
        <w:rPr>
          <w:rFonts w:ascii="Times New Roman" w:hAnsi="Times New Roman" w:cs="Times New Roman"/>
          <w:color w:val="000000" w:themeColor="text1"/>
          <w:shd w:val="clear" w:color="auto" w:fill="FFFFFF"/>
        </w:rPr>
      </w:pPr>
    </w:p>
    <w:p w14:paraId="58C65831" w14:textId="77777777" w:rsidR="00C75152" w:rsidRPr="00925226" w:rsidRDefault="00C75152" w:rsidP="00C75152">
      <w:pPr>
        <w:ind w:left="720" w:hanging="720"/>
        <w:rPr>
          <w:rFonts w:ascii="Times New Roman" w:hAnsi="Times New Roman" w:cs="Times New Roman"/>
          <w:b/>
          <w:bCs/>
          <w:color w:val="000000" w:themeColor="text1"/>
          <w:shd w:val="clear" w:color="auto" w:fill="FFFFFF"/>
        </w:rPr>
      </w:pPr>
      <w:r w:rsidRPr="00925226">
        <w:rPr>
          <w:rFonts w:ascii="Times New Roman" w:hAnsi="Times New Roman" w:cs="Times New Roman"/>
          <w:b/>
          <w:bCs/>
          <w:color w:val="000000" w:themeColor="text1"/>
          <w:shd w:val="clear" w:color="auto" w:fill="FFFFFF"/>
        </w:rPr>
        <w:t>AI and Racial Justice</w:t>
      </w:r>
    </w:p>
    <w:p w14:paraId="4C3231F5" w14:textId="77777777" w:rsidR="00C75152" w:rsidRPr="00925226" w:rsidRDefault="00C75152" w:rsidP="00C75152">
      <w:pPr>
        <w:ind w:left="720" w:hanging="720"/>
        <w:rPr>
          <w:rFonts w:ascii="Times New Roman" w:hAnsi="Times New Roman" w:cs="Times New Roman"/>
          <w:b/>
          <w:bCs/>
          <w:color w:val="000000" w:themeColor="text1"/>
          <w:shd w:val="clear" w:color="auto" w:fill="FFFFFF"/>
        </w:rPr>
      </w:pPr>
    </w:p>
    <w:p w14:paraId="3CB35BE5"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Graham, S., &amp; Lowery, B. S. (2004). Priming unconscious racial stereotypes about adolescent offenders.</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Law and human behavior</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28</w:t>
      </w:r>
      <w:r w:rsidRPr="00925226">
        <w:rPr>
          <w:rFonts w:ascii="Times New Roman" w:hAnsi="Times New Roman" w:cs="Times New Roman"/>
          <w:color w:val="000000" w:themeColor="text1"/>
          <w:shd w:val="clear" w:color="auto" w:fill="FFFFFF"/>
        </w:rPr>
        <w:t>, 483-504.</w:t>
      </w:r>
    </w:p>
    <w:p w14:paraId="47D93C81"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73F2F24F"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 xml:space="preserve">Hu, L. (2023). What is “race” in algorithmic discrimination on the basis of </w:t>
      </w:r>
      <w:proofErr w:type="gramStart"/>
      <w:r w:rsidRPr="00925226">
        <w:rPr>
          <w:rFonts w:ascii="Times New Roman" w:hAnsi="Times New Roman" w:cs="Times New Roman"/>
          <w:color w:val="000000" w:themeColor="text1"/>
          <w:shd w:val="clear" w:color="auto" w:fill="FFFFFF"/>
        </w:rPr>
        <w:t>race?.</w:t>
      </w:r>
      <w:proofErr w:type="gramEnd"/>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Journal of Moral Philosophy</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1</w:t>
      </w:r>
      <w:r w:rsidRPr="00925226">
        <w:rPr>
          <w:rFonts w:ascii="Times New Roman" w:hAnsi="Times New Roman" w:cs="Times New Roman"/>
          <w:color w:val="000000" w:themeColor="text1"/>
          <w:shd w:val="clear" w:color="auto" w:fill="FFFFFF"/>
        </w:rPr>
        <w:t>(</w:t>
      </w:r>
      <w:proofErr w:type="spellStart"/>
      <w:r w:rsidRPr="00925226">
        <w:rPr>
          <w:rFonts w:ascii="Times New Roman" w:hAnsi="Times New Roman" w:cs="Times New Roman"/>
          <w:color w:val="000000" w:themeColor="text1"/>
          <w:shd w:val="clear" w:color="auto" w:fill="FFFFFF"/>
        </w:rPr>
        <w:t>aop</w:t>
      </w:r>
      <w:proofErr w:type="spellEnd"/>
      <w:r w:rsidRPr="00925226">
        <w:rPr>
          <w:rFonts w:ascii="Times New Roman" w:hAnsi="Times New Roman" w:cs="Times New Roman"/>
          <w:color w:val="000000" w:themeColor="text1"/>
          <w:shd w:val="clear" w:color="auto" w:fill="FFFFFF"/>
        </w:rPr>
        <w:t>), 1-26.</w:t>
      </w:r>
    </w:p>
    <w:p w14:paraId="4A46AB8C" w14:textId="77777777" w:rsidR="00C75152" w:rsidRPr="00925226" w:rsidRDefault="00C75152" w:rsidP="00C75152">
      <w:pPr>
        <w:rPr>
          <w:rFonts w:ascii="Times New Roman" w:hAnsi="Times New Roman" w:cs="Times New Roman"/>
          <w:color w:val="000000" w:themeColor="text1"/>
        </w:rPr>
      </w:pPr>
    </w:p>
    <w:p w14:paraId="142FF49A" w14:textId="77777777" w:rsidR="00C75152" w:rsidRPr="00925226" w:rsidRDefault="00C75152" w:rsidP="00C75152">
      <w:pPr>
        <w:rPr>
          <w:rFonts w:ascii="Times New Roman" w:hAnsi="Times New Roman" w:cs="Times New Roman"/>
          <w:b/>
          <w:color w:val="000000" w:themeColor="text1"/>
        </w:rPr>
      </w:pPr>
      <w:r w:rsidRPr="00925226">
        <w:rPr>
          <w:rFonts w:ascii="Times New Roman" w:hAnsi="Times New Roman" w:cs="Times New Roman"/>
          <w:b/>
          <w:color w:val="000000" w:themeColor="text1"/>
        </w:rPr>
        <w:t>AI Companionship</w:t>
      </w:r>
    </w:p>
    <w:p w14:paraId="0EC76A27" w14:textId="77777777" w:rsidR="00C75152" w:rsidRPr="00925226" w:rsidRDefault="00C75152" w:rsidP="00C75152">
      <w:pPr>
        <w:rPr>
          <w:rFonts w:ascii="Times New Roman" w:hAnsi="Times New Roman" w:cs="Times New Roman"/>
          <w:b/>
          <w:color w:val="000000" w:themeColor="text1"/>
        </w:rPr>
      </w:pPr>
    </w:p>
    <w:p w14:paraId="1340021C"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rPr>
        <w:t xml:space="preserve">Schneider, Susan. The Philosophy of ‘Her.’ </w:t>
      </w:r>
      <w:r w:rsidRPr="00925226">
        <w:rPr>
          <w:rFonts w:ascii="Times New Roman" w:hAnsi="Times New Roman" w:cs="Times New Roman"/>
          <w:i/>
          <w:iCs/>
          <w:color w:val="000000" w:themeColor="text1"/>
        </w:rPr>
        <w:t xml:space="preserve">The New York Times. </w:t>
      </w:r>
      <w:r w:rsidRPr="00925226">
        <w:rPr>
          <w:rFonts w:ascii="Times New Roman" w:hAnsi="Times New Roman" w:cs="Times New Roman"/>
          <w:color w:val="000000" w:themeColor="text1"/>
        </w:rPr>
        <w:t xml:space="preserve">2014. </w:t>
      </w:r>
    </w:p>
    <w:p w14:paraId="199D9888" w14:textId="77777777" w:rsidR="00C75152" w:rsidRPr="00925226" w:rsidRDefault="00C75152" w:rsidP="00C75152">
      <w:pPr>
        <w:ind w:left="1440" w:hanging="720"/>
        <w:rPr>
          <w:rFonts w:ascii="Times New Roman" w:hAnsi="Times New Roman" w:cs="Times New Roman"/>
          <w:color w:val="000000" w:themeColor="text1"/>
        </w:rPr>
      </w:pPr>
    </w:p>
    <w:p w14:paraId="4DF16143" w14:textId="77777777" w:rsidR="00C75152" w:rsidRPr="00925226" w:rsidRDefault="00C75152" w:rsidP="00C75152">
      <w:pPr>
        <w:ind w:left="1440" w:hanging="720"/>
        <w:rPr>
          <w:rFonts w:ascii="Times New Roman" w:hAnsi="Times New Roman" w:cs="Times New Roman"/>
          <w:color w:val="000000" w:themeColor="text1"/>
        </w:rPr>
      </w:pPr>
      <w:r w:rsidRPr="00925226">
        <w:rPr>
          <w:rFonts w:ascii="Times New Roman" w:hAnsi="Times New Roman" w:cs="Times New Roman"/>
          <w:color w:val="000000" w:themeColor="text1"/>
          <w:shd w:val="clear" w:color="auto" w:fill="FFFFFF"/>
        </w:rPr>
        <w:t xml:space="preserve">Frank, L., &amp; Nyholm, S. (2017). Robot sex and consent: Is consent to sex between a robot and a human conceivable, possible, and </w:t>
      </w:r>
      <w:proofErr w:type="gramStart"/>
      <w:r w:rsidRPr="00925226">
        <w:rPr>
          <w:rFonts w:ascii="Times New Roman" w:hAnsi="Times New Roman" w:cs="Times New Roman"/>
          <w:color w:val="000000" w:themeColor="text1"/>
          <w:shd w:val="clear" w:color="auto" w:fill="FFFFFF"/>
        </w:rPr>
        <w:t>desirable?.</w:t>
      </w:r>
      <w:proofErr w:type="gramEnd"/>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Artificial intelligence and law</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25</w:t>
      </w:r>
      <w:r w:rsidRPr="00925226">
        <w:rPr>
          <w:rFonts w:ascii="Times New Roman" w:hAnsi="Times New Roman" w:cs="Times New Roman"/>
          <w:color w:val="000000" w:themeColor="text1"/>
          <w:shd w:val="clear" w:color="auto" w:fill="FFFFFF"/>
        </w:rPr>
        <w:t>, 305-323.</w:t>
      </w:r>
    </w:p>
    <w:p w14:paraId="402D2899" w14:textId="77777777" w:rsidR="00C75152" w:rsidRPr="00925226" w:rsidRDefault="00C75152" w:rsidP="00C75152">
      <w:pPr>
        <w:rPr>
          <w:rFonts w:ascii="Times New Roman" w:hAnsi="Times New Roman" w:cs="Times New Roman"/>
          <w:b/>
          <w:color w:val="000000" w:themeColor="text1"/>
        </w:rPr>
      </w:pPr>
    </w:p>
    <w:p w14:paraId="1F7B4695" w14:textId="5B81CBDF" w:rsidR="00C75152" w:rsidRPr="00925226" w:rsidRDefault="00C75152" w:rsidP="00C75152">
      <w:pPr>
        <w:rPr>
          <w:rFonts w:ascii="Times New Roman" w:hAnsi="Times New Roman" w:cs="Times New Roman"/>
          <w:b/>
          <w:color w:val="000000" w:themeColor="text1"/>
        </w:rPr>
      </w:pPr>
      <w:r w:rsidRPr="00925226">
        <w:rPr>
          <w:rFonts w:ascii="Times New Roman" w:hAnsi="Times New Roman" w:cs="Times New Roman"/>
          <w:b/>
          <w:color w:val="000000" w:themeColor="text1"/>
        </w:rPr>
        <w:t>AI Personhood</w:t>
      </w:r>
    </w:p>
    <w:p w14:paraId="574F832A" w14:textId="77777777" w:rsidR="00C75152" w:rsidRPr="00925226" w:rsidRDefault="00C75152" w:rsidP="00C75152">
      <w:pPr>
        <w:rPr>
          <w:rFonts w:ascii="Times New Roman" w:hAnsi="Times New Roman" w:cs="Times New Roman"/>
          <w:b/>
          <w:color w:val="000000" w:themeColor="text1"/>
        </w:rPr>
      </w:pPr>
    </w:p>
    <w:p w14:paraId="2067D593"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 xml:space="preserve">Gunkel, D. J. (2018). The other question: can and should robots have </w:t>
      </w:r>
      <w:proofErr w:type="gramStart"/>
      <w:r w:rsidRPr="00925226">
        <w:rPr>
          <w:rFonts w:ascii="Times New Roman" w:hAnsi="Times New Roman" w:cs="Times New Roman"/>
          <w:color w:val="000000" w:themeColor="text1"/>
          <w:shd w:val="clear" w:color="auto" w:fill="FFFFFF"/>
        </w:rPr>
        <w:t>rights?.</w:t>
      </w:r>
      <w:proofErr w:type="gramEnd"/>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Ethics and Information Technology</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20</w:t>
      </w:r>
      <w:r w:rsidRPr="00925226">
        <w:rPr>
          <w:rFonts w:ascii="Times New Roman" w:hAnsi="Times New Roman" w:cs="Times New Roman"/>
          <w:color w:val="000000" w:themeColor="text1"/>
          <w:shd w:val="clear" w:color="auto" w:fill="FFFFFF"/>
        </w:rPr>
        <w:t>, 87-99.</w:t>
      </w:r>
    </w:p>
    <w:p w14:paraId="4A7930C8"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26515455" w14:textId="77777777" w:rsidR="00C75152" w:rsidRDefault="00C75152" w:rsidP="00C75152">
      <w:pPr>
        <w:ind w:left="1440" w:hanging="720"/>
        <w:rPr>
          <w:rFonts w:ascii="Times New Roman" w:hAnsi="Times New Roman" w:cs="Times New Roman"/>
          <w:color w:val="000000" w:themeColor="text1"/>
        </w:rPr>
      </w:pPr>
      <w:proofErr w:type="spellStart"/>
      <w:r w:rsidRPr="00925226">
        <w:rPr>
          <w:rFonts w:ascii="Times New Roman" w:hAnsi="Times New Roman" w:cs="Times New Roman"/>
          <w:color w:val="000000" w:themeColor="text1"/>
        </w:rPr>
        <w:t>Schwitzgebel</w:t>
      </w:r>
      <w:proofErr w:type="spellEnd"/>
      <w:r w:rsidRPr="00925226">
        <w:rPr>
          <w:rFonts w:ascii="Times New Roman" w:hAnsi="Times New Roman" w:cs="Times New Roman"/>
          <w:color w:val="000000" w:themeColor="text1"/>
        </w:rPr>
        <w:t xml:space="preserve">, E., &amp; Garza, M. (2015). A defense of the rights of artificial intelligences. </w:t>
      </w:r>
      <w:r w:rsidRPr="002D4A2A">
        <w:rPr>
          <w:rFonts w:ascii="Times New Roman" w:hAnsi="Times New Roman" w:cs="Times New Roman"/>
          <w:i/>
          <w:iCs/>
          <w:color w:val="000000" w:themeColor="text1"/>
        </w:rPr>
        <w:t>Midwest Studies in Philosophy</w:t>
      </w:r>
      <w:r w:rsidRPr="00925226">
        <w:rPr>
          <w:rFonts w:ascii="Times New Roman" w:hAnsi="Times New Roman" w:cs="Times New Roman"/>
          <w:color w:val="000000" w:themeColor="text1"/>
        </w:rPr>
        <w:t>, 39, 98-119.</w:t>
      </w:r>
    </w:p>
    <w:p w14:paraId="191CF508" w14:textId="77777777" w:rsidR="00C75152" w:rsidRPr="00975B6C" w:rsidRDefault="00C75152" w:rsidP="00C75152">
      <w:pPr>
        <w:ind w:left="1440" w:hanging="720"/>
        <w:rPr>
          <w:rFonts w:ascii="Times New Roman" w:hAnsi="Times New Roman" w:cs="Times New Roman"/>
          <w:color w:val="000000" w:themeColor="text1"/>
        </w:rPr>
      </w:pPr>
    </w:p>
    <w:p w14:paraId="06F0F792" w14:textId="77777777" w:rsidR="00C75152"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Bryson, J. J. (2010). Robots should be slaves.</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Close Engagements with Artificial Companions: Key social, psychological, ethical and design issues</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8</w:t>
      </w:r>
      <w:r w:rsidRPr="00925226">
        <w:rPr>
          <w:rFonts w:ascii="Times New Roman" w:hAnsi="Times New Roman" w:cs="Times New Roman"/>
          <w:color w:val="000000" w:themeColor="text1"/>
          <w:shd w:val="clear" w:color="auto" w:fill="FFFFFF"/>
        </w:rPr>
        <w:t>, 63-74.</w:t>
      </w:r>
    </w:p>
    <w:p w14:paraId="65565056"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p>
    <w:p w14:paraId="3B54EB34" w14:textId="77777777" w:rsidR="00C75152" w:rsidRPr="00925226" w:rsidRDefault="00C75152" w:rsidP="00C75152">
      <w:pPr>
        <w:ind w:left="1440" w:hanging="720"/>
        <w:rPr>
          <w:rFonts w:ascii="Times New Roman" w:hAnsi="Times New Roman" w:cs="Times New Roman"/>
          <w:color w:val="000000" w:themeColor="text1"/>
          <w:shd w:val="clear" w:color="auto" w:fill="FFFFFF"/>
        </w:rPr>
      </w:pPr>
      <w:r w:rsidRPr="00925226">
        <w:rPr>
          <w:rFonts w:ascii="Times New Roman" w:hAnsi="Times New Roman" w:cs="Times New Roman"/>
          <w:color w:val="000000" w:themeColor="text1"/>
          <w:shd w:val="clear" w:color="auto" w:fill="FFFFFF"/>
        </w:rPr>
        <w:t xml:space="preserve">Van </w:t>
      </w:r>
      <w:proofErr w:type="spellStart"/>
      <w:r w:rsidRPr="00925226">
        <w:rPr>
          <w:rFonts w:ascii="Times New Roman" w:hAnsi="Times New Roman" w:cs="Times New Roman"/>
          <w:color w:val="000000" w:themeColor="text1"/>
          <w:shd w:val="clear" w:color="auto" w:fill="FFFFFF"/>
        </w:rPr>
        <w:t>Wynsberghe</w:t>
      </w:r>
      <w:proofErr w:type="spellEnd"/>
      <w:r w:rsidRPr="00925226">
        <w:rPr>
          <w:rFonts w:ascii="Times New Roman" w:hAnsi="Times New Roman" w:cs="Times New Roman"/>
          <w:color w:val="000000" w:themeColor="text1"/>
          <w:shd w:val="clear" w:color="auto" w:fill="FFFFFF"/>
        </w:rPr>
        <w:t>, A., &amp; Robbins, S. (2019). Critiquing the reasons for making artificial moral agents.</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Science and engineering ethics</w:t>
      </w:r>
      <w:r w:rsidRPr="00925226">
        <w:rPr>
          <w:rFonts w:ascii="Times New Roman" w:hAnsi="Times New Roman" w:cs="Times New Roman"/>
          <w:color w:val="000000" w:themeColor="text1"/>
          <w:shd w:val="clear" w:color="auto" w:fill="FFFFFF"/>
        </w:rPr>
        <w:t>,</w:t>
      </w:r>
      <w:r w:rsidRPr="00925226">
        <w:rPr>
          <w:rStyle w:val="apple-converted-space"/>
          <w:rFonts w:ascii="Times New Roman" w:hAnsi="Times New Roman" w:cs="Times New Roman"/>
          <w:color w:val="000000" w:themeColor="text1"/>
          <w:shd w:val="clear" w:color="auto" w:fill="FFFFFF"/>
        </w:rPr>
        <w:t> </w:t>
      </w:r>
      <w:r w:rsidRPr="00925226">
        <w:rPr>
          <w:rFonts w:ascii="Times New Roman" w:hAnsi="Times New Roman" w:cs="Times New Roman"/>
          <w:i/>
          <w:iCs/>
          <w:color w:val="000000" w:themeColor="text1"/>
        </w:rPr>
        <w:t>25</w:t>
      </w:r>
      <w:r w:rsidRPr="00925226">
        <w:rPr>
          <w:rFonts w:ascii="Times New Roman" w:hAnsi="Times New Roman" w:cs="Times New Roman"/>
          <w:color w:val="000000" w:themeColor="text1"/>
          <w:shd w:val="clear" w:color="auto" w:fill="FFFFFF"/>
        </w:rPr>
        <w:t>, 719-735.</w:t>
      </w:r>
    </w:p>
    <w:p w14:paraId="588D57D6" w14:textId="77777777" w:rsidR="006A3C7A" w:rsidRDefault="006A3C7A">
      <w:pPr>
        <w:rPr>
          <w:rFonts w:ascii="Times New Roman" w:eastAsiaTheme="majorEastAsia" w:hAnsi="Times New Roman" w:cs="Times New Roman"/>
          <w:b/>
          <w:bCs/>
        </w:rPr>
      </w:pPr>
      <w:r>
        <w:rPr>
          <w:rFonts w:ascii="Times New Roman" w:hAnsi="Times New Roman" w:cs="Times New Roman"/>
          <w:b/>
          <w:bCs/>
        </w:rPr>
        <w:br w:type="page"/>
      </w:r>
    </w:p>
    <w:p w14:paraId="66A40518" w14:textId="0C685CBD" w:rsidR="002F339D" w:rsidRDefault="00582DAB" w:rsidP="006A3C7A">
      <w:pPr>
        <w:pStyle w:val="Heading2"/>
        <w:jc w:val="center"/>
        <w:rPr>
          <w:rFonts w:ascii="Times New Roman" w:hAnsi="Times New Roman" w:cs="Times New Roman"/>
          <w:b/>
          <w:bCs/>
          <w:color w:val="auto"/>
          <w:sz w:val="24"/>
          <w:szCs w:val="24"/>
        </w:rPr>
      </w:pPr>
      <w:bookmarkStart w:id="19" w:name="_Toc178616234"/>
      <w:r w:rsidRPr="005561BA">
        <w:rPr>
          <w:rFonts w:ascii="Times New Roman" w:hAnsi="Times New Roman" w:cs="Times New Roman"/>
          <w:b/>
          <w:bCs/>
          <w:color w:val="auto"/>
          <w:sz w:val="24"/>
          <w:szCs w:val="24"/>
        </w:rPr>
        <w:lastRenderedPageBreak/>
        <w:t>Bioethics</w:t>
      </w:r>
      <w:r w:rsidR="00AE7D62" w:rsidRPr="005561BA">
        <w:rPr>
          <w:rFonts w:ascii="Times New Roman" w:hAnsi="Times New Roman" w:cs="Times New Roman"/>
          <w:b/>
          <w:bCs/>
          <w:color w:val="auto"/>
          <w:sz w:val="24"/>
          <w:szCs w:val="24"/>
        </w:rPr>
        <w:t xml:space="preserve"> (</w:t>
      </w:r>
      <w:r w:rsidR="00666CD9" w:rsidRPr="005561BA">
        <w:rPr>
          <w:rFonts w:ascii="Times New Roman" w:hAnsi="Times New Roman" w:cs="Times New Roman"/>
          <w:b/>
          <w:bCs/>
          <w:color w:val="auto"/>
          <w:sz w:val="24"/>
          <w:szCs w:val="24"/>
        </w:rPr>
        <w:t>Undergraduate</w:t>
      </w:r>
      <w:r w:rsidR="00AE7D62" w:rsidRPr="005561BA">
        <w:rPr>
          <w:rFonts w:ascii="Times New Roman" w:hAnsi="Times New Roman" w:cs="Times New Roman"/>
          <w:b/>
          <w:bCs/>
          <w:color w:val="auto"/>
          <w:sz w:val="24"/>
          <w:szCs w:val="24"/>
        </w:rPr>
        <w:t>)</w:t>
      </w:r>
      <w:bookmarkEnd w:id="19"/>
    </w:p>
    <w:p w14:paraId="6399D7C4" w14:textId="77777777" w:rsidR="006A3C7A" w:rsidRPr="006A3C7A" w:rsidRDefault="006A3C7A" w:rsidP="006A3C7A"/>
    <w:p w14:paraId="3D645431" w14:textId="040B0A16" w:rsidR="002F339D" w:rsidRPr="002F339D" w:rsidRDefault="002F339D" w:rsidP="003352C5">
      <w:pPr>
        <w:pBdr>
          <w:bottom w:val="single" w:sz="4" w:space="1" w:color="auto"/>
        </w:pBdr>
        <w:spacing w:after="160" w:line="259" w:lineRule="auto"/>
        <w:rPr>
          <w:rFonts w:ascii="Times New Roman" w:hAnsi="Times New Roman" w:cs="Times New Roman"/>
          <w:b/>
          <w:bCs/>
        </w:rPr>
      </w:pPr>
      <w:r w:rsidRPr="002F339D">
        <w:rPr>
          <w:rFonts w:ascii="Times New Roman" w:hAnsi="Times New Roman" w:cs="Times New Roman"/>
          <w:b/>
          <w:bCs/>
        </w:rPr>
        <w:t>Topics and Readings</w:t>
      </w:r>
    </w:p>
    <w:p w14:paraId="77651A35" w14:textId="77777777" w:rsidR="00A57776" w:rsidRDefault="00A57776" w:rsidP="002F339D">
      <w:pPr>
        <w:spacing w:after="160" w:line="259" w:lineRule="auto"/>
        <w:rPr>
          <w:rFonts w:ascii="Times New Roman" w:hAnsi="Times New Roman" w:cs="Times New Roman"/>
          <w:b/>
          <w:bCs/>
        </w:rPr>
      </w:pPr>
    </w:p>
    <w:p w14:paraId="4CFEB9E9" w14:textId="36ABC9AF"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Reproductive Rights</w:t>
      </w:r>
    </w:p>
    <w:p w14:paraId="632EFEE0"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Thomson, J. J. (2004). A defense of abortion. In </w:t>
      </w:r>
      <w:r w:rsidRPr="002F339D">
        <w:rPr>
          <w:rFonts w:ascii="Times New Roman" w:hAnsi="Times New Roman" w:cs="Times New Roman"/>
          <w:i/>
          <w:iCs/>
        </w:rPr>
        <w:t>Ethics: Contemporary Readings</w:t>
      </w:r>
      <w:r w:rsidRPr="002F339D">
        <w:rPr>
          <w:rFonts w:ascii="Times New Roman" w:hAnsi="Times New Roman" w:cs="Times New Roman"/>
        </w:rPr>
        <w:t> (pp. 267-274). Routledge.</w:t>
      </w:r>
    </w:p>
    <w:p w14:paraId="1CF4D269" w14:textId="2B1D2A48"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Foot, P. (1984). </w:t>
      </w:r>
      <w:r w:rsidRPr="002F339D">
        <w:rPr>
          <w:rFonts w:ascii="Times New Roman" w:hAnsi="Times New Roman" w:cs="Times New Roman"/>
          <w:i/>
          <w:iCs/>
        </w:rPr>
        <w:t>Killing and letting die</w:t>
      </w:r>
      <w:r w:rsidR="00E75644">
        <w:rPr>
          <w:rFonts w:ascii="Times New Roman" w:hAnsi="Times New Roman" w:cs="Times New Roman"/>
        </w:rPr>
        <w:t>.</w:t>
      </w:r>
    </w:p>
    <w:p w14:paraId="7738C35C"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Marquis, D. (2017). Why abortion is immoral. In </w:t>
      </w:r>
      <w:r w:rsidRPr="002F339D">
        <w:rPr>
          <w:rFonts w:ascii="Times New Roman" w:hAnsi="Times New Roman" w:cs="Times New Roman"/>
          <w:i/>
          <w:iCs/>
        </w:rPr>
        <w:t>Applied Ethics</w:t>
      </w:r>
      <w:r w:rsidRPr="002F339D">
        <w:rPr>
          <w:rFonts w:ascii="Times New Roman" w:hAnsi="Times New Roman" w:cs="Times New Roman"/>
        </w:rPr>
        <w:t> (pp. 367-373). Routledge.</w:t>
      </w:r>
    </w:p>
    <w:p w14:paraId="57AB899F"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Davis, A. (2003). Racism, birth control and reproductive rights. </w:t>
      </w:r>
      <w:r w:rsidRPr="002F339D">
        <w:rPr>
          <w:rFonts w:ascii="Times New Roman" w:hAnsi="Times New Roman" w:cs="Times New Roman"/>
          <w:i/>
          <w:iCs/>
        </w:rPr>
        <w:t>Feminist postcolonial theory: A reader</w:t>
      </w:r>
      <w:r w:rsidRPr="002F339D">
        <w:rPr>
          <w:rFonts w:ascii="Times New Roman" w:hAnsi="Times New Roman" w:cs="Times New Roman"/>
        </w:rPr>
        <w:t>, 353-367.</w:t>
      </w:r>
    </w:p>
    <w:p w14:paraId="6ACB737F"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Categories in Medicine</w:t>
      </w:r>
    </w:p>
    <w:p w14:paraId="1A1ACE11"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 xml:space="preserve">Richardson, S. S. (2022). Sex contextualism. </w:t>
      </w:r>
      <w:r w:rsidRPr="00ED581B">
        <w:rPr>
          <w:rFonts w:ascii="Times New Roman" w:hAnsi="Times New Roman" w:cs="Times New Roman"/>
          <w:i/>
          <w:iCs/>
        </w:rPr>
        <w:t>Philosophy, Theory, and Practice in Biology</w:t>
      </w:r>
      <w:r w:rsidRPr="002F339D">
        <w:rPr>
          <w:rFonts w:ascii="Times New Roman" w:hAnsi="Times New Roman" w:cs="Times New Roman"/>
        </w:rPr>
        <w:t>, 14.</w:t>
      </w:r>
    </w:p>
    <w:p w14:paraId="116030A1"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 xml:space="preserve">Braun, L., Fausto-Sterling, A., </w:t>
      </w:r>
      <w:proofErr w:type="spellStart"/>
      <w:r w:rsidRPr="002F339D">
        <w:rPr>
          <w:rFonts w:ascii="Times New Roman" w:hAnsi="Times New Roman" w:cs="Times New Roman"/>
        </w:rPr>
        <w:t>Fullwiley</w:t>
      </w:r>
      <w:proofErr w:type="spellEnd"/>
      <w:r w:rsidRPr="002F339D">
        <w:rPr>
          <w:rFonts w:ascii="Times New Roman" w:hAnsi="Times New Roman" w:cs="Times New Roman"/>
        </w:rPr>
        <w:t xml:space="preserve">, D., Hammonds, E. M., Nelson, A., Quivers, W., ... &amp; Shields, A. E. (2007). Racial categories in medical practice: how useful are </w:t>
      </w:r>
      <w:proofErr w:type="gramStart"/>
      <w:r w:rsidRPr="002F339D">
        <w:rPr>
          <w:rFonts w:ascii="Times New Roman" w:hAnsi="Times New Roman" w:cs="Times New Roman"/>
        </w:rPr>
        <w:t>they?.</w:t>
      </w:r>
      <w:proofErr w:type="gramEnd"/>
      <w:r w:rsidRPr="002F339D">
        <w:rPr>
          <w:rFonts w:ascii="Times New Roman" w:hAnsi="Times New Roman" w:cs="Times New Roman"/>
        </w:rPr>
        <w:t xml:space="preserve"> </w:t>
      </w:r>
      <w:proofErr w:type="spellStart"/>
      <w:r w:rsidRPr="00ED581B">
        <w:rPr>
          <w:rFonts w:ascii="Times New Roman" w:hAnsi="Times New Roman" w:cs="Times New Roman"/>
          <w:i/>
          <w:iCs/>
        </w:rPr>
        <w:t>PLoS</w:t>
      </w:r>
      <w:proofErr w:type="spellEnd"/>
      <w:r w:rsidRPr="00ED581B">
        <w:rPr>
          <w:rFonts w:ascii="Times New Roman" w:hAnsi="Times New Roman" w:cs="Times New Roman"/>
          <w:i/>
          <w:iCs/>
        </w:rPr>
        <w:t xml:space="preserve"> medicine</w:t>
      </w:r>
      <w:r w:rsidRPr="002F339D">
        <w:rPr>
          <w:rFonts w:ascii="Times New Roman" w:hAnsi="Times New Roman" w:cs="Times New Roman"/>
        </w:rPr>
        <w:t>, 4(9), e271.</w:t>
      </w:r>
    </w:p>
    <w:p w14:paraId="32364AC9"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Gender Affirmation</w:t>
      </w:r>
    </w:p>
    <w:p w14:paraId="67DFC0A2"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 xml:space="preserve">Murphy, T. F. (2015). Assisted gestation and transgender women. </w:t>
      </w:r>
      <w:r w:rsidRPr="00ED581B">
        <w:rPr>
          <w:rFonts w:ascii="Times New Roman" w:hAnsi="Times New Roman" w:cs="Times New Roman"/>
          <w:i/>
          <w:iCs/>
        </w:rPr>
        <w:t>Bioethics</w:t>
      </w:r>
      <w:r w:rsidRPr="002F339D">
        <w:rPr>
          <w:rFonts w:ascii="Times New Roman" w:hAnsi="Times New Roman" w:cs="Times New Roman"/>
        </w:rPr>
        <w:t>, 29(6), 389-397.</w:t>
      </w:r>
    </w:p>
    <w:p w14:paraId="0DEDE8DC"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Priest, M. (2019). Transgender children and the right to transition: Medical ethics when parents mean well but cause harm. </w:t>
      </w:r>
      <w:r w:rsidRPr="002F339D">
        <w:rPr>
          <w:rFonts w:ascii="Times New Roman" w:hAnsi="Times New Roman" w:cs="Times New Roman"/>
          <w:i/>
          <w:iCs/>
          <w:color w:val="222222"/>
        </w:rPr>
        <w:t>The American Journal of Bioethics</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rPr>
        <w:t>19</w:t>
      </w:r>
      <w:r w:rsidRPr="002F339D">
        <w:rPr>
          <w:rFonts w:ascii="Times New Roman" w:hAnsi="Times New Roman" w:cs="Times New Roman"/>
          <w:color w:val="222222"/>
          <w:shd w:val="clear" w:color="auto" w:fill="FFFFFF"/>
        </w:rPr>
        <w:t>(2), 45-59.</w:t>
      </w:r>
    </w:p>
    <w:p w14:paraId="7B0B09DF" w14:textId="5159724B"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 xml:space="preserve">Ashley, F. (2019). Gatekeeping hormone replacement therapy for transgender patients is </w:t>
      </w:r>
      <w:proofErr w:type="spellStart"/>
      <w:r w:rsidRPr="002F339D">
        <w:rPr>
          <w:rFonts w:ascii="Times New Roman" w:hAnsi="Times New Roman" w:cs="Times New Roman"/>
        </w:rPr>
        <w:t>dehumanising</w:t>
      </w:r>
      <w:proofErr w:type="spellEnd"/>
      <w:r w:rsidRPr="002F339D">
        <w:rPr>
          <w:rFonts w:ascii="Times New Roman" w:hAnsi="Times New Roman" w:cs="Times New Roman"/>
        </w:rPr>
        <w:t xml:space="preserve">. </w:t>
      </w:r>
      <w:r w:rsidRPr="00ED581B">
        <w:rPr>
          <w:rFonts w:ascii="Times New Roman" w:hAnsi="Times New Roman" w:cs="Times New Roman"/>
          <w:i/>
          <w:iCs/>
        </w:rPr>
        <w:t xml:space="preserve">Journal of </w:t>
      </w:r>
      <w:r w:rsidR="00A25A97">
        <w:rPr>
          <w:rFonts w:ascii="Times New Roman" w:hAnsi="Times New Roman" w:cs="Times New Roman"/>
          <w:i/>
          <w:iCs/>
        </w:rPr>
        <w:t>M</w:t>
      </w:r>
      <w:r w:rsidRPr="00ED581B">
        <w:rPr>
          <w:rFonts w:ascii="Times New Roman" w:hAnsi="Times New Roman" w:cs="Times New Roman"/>
          <w:i/>
          <w:iCs/>
        </w:rPr>
        <w:t xml:space="preserve">edical </w:t>
      </w:r>
      <w:r w:rsidR="00A25A97">
        <w:rPr>
          <w:rFonts w:ascii="Times New Roman" w:hAnsi="Times New Roman" w:cs="Times New Roman"/>
          <w:i/>
          <w:iCs/>
        </w:rPr>
        <w:t>E</w:t>
      </w:r>
      <w:r w:rsidRPr="00ED581B">
        <w:rPr>
          <w:rFonts w:ascii="Times New Roman" w:hAnsi="Times New Roman" w:cs="Times New Roman"/>
          <w:i/>
          <w:iCs/>
        </w:rPr>
        <w:t>thics</w:t>
      </w:r>
      <w:r w:rsidRPr="002F339D">
        <w:rPr>
          <w:rFonts w:ascii="Times New Roman" w:hAnsi="Times New Roman" w:cs="Times New Roman"/>
        </w:rPr>
        <w:t>, 45(7), 480-482.</w:t>
      </w:r>
    </w:p>
    <w:p w14:paraId="7186BAED"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Research Ethics</w:t>
      </w:r>
    </w:p>
    <w:p w14:paraId="58BE0D4F" w14:textId="31305D98"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Brandt, A. M. (1978). Racism and research: the case of the Tuskegee Syphilis Study. </w:t>
      </w:r>
      <w:r w:rsidRPr="002F339D">
        <w:rPr>
          <w:rFonts w:ascii="Times New Roman" w:hAnsi="Times New Roman" w:cs="Times New Roman"/>
          <w:i/>
          <w:iCs/>
        </w:rPr>
        <w:t xml:space="preserve">Hastings </w:t>
      </w:r>
      <w:r w:rsidR="00ED581B">
        <w:rPr>
          <w:rFonts w:ascii="Times New Roman" w:hAnsi="Times New Roman" w:cs="Times New Roman"/>
          <w:i/>
          <w:iCs/>
        </w:rPr>
        <w:t>C</w:t>
      </w:r>
      <w:r w:rsidRPr="002F339D">
        <w:rPr>
          <w:rFonts w:ascii="Times New Roman" w:hAnsi="Times New Roman" w:cs="Times New Roman"/>
          <w:i/>
          <w:iCs/>
        </w:rPr>
        <w:t xml:space="preserve">enter </w:t>
      </w:r>
      <w:r w:rsidR="00ED581B">
        <w:rPr>
          <w:rFonts w:ascii="Times New Roman" w:hAnsi="Times New Roman" w:cs="Times New Roman"/>
          <w:i/>
          <w:iCs/>
        </w:rPr>
        <w:t>R</w:t>
      </w:r>
      <w:r w:rsidRPr="002F339D">
        <w:rPr>
          <w:rFonts w:ascii="Times New Roman" w:hAnsi="Times New Roman" w:cs="Times New Roman"/>
          <w:i/>
          <w:iCs/>
        </w:rPr>
        <w:t>eport</w:t>
      </w:r>
      <w:r w:rsidRPr="002F339D">
        <w:rPr>
          <w:rFonts w:ascii="Times New Roman" w:hAnsi="Times New Roman" w:cs="Times New Roman"/>
        </w:rPr>
        <w:t>, 21-29.</w:t>
      </w:r>
    </w:p>
    <w:p w14:paraId="0E11693E"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Charo, R. A. (2006). Body of research-ownership and use of human tissue. </w:t>
      </w:r>
      <w:r w:rsidRPr="002F339D">
        <w:rPr>
          <w:rFonts w:ascii="Times New Roman" w:hAnsi="Times New Roman" w:cs="Times New Roman"/>
          <w:i/>
          <w:iCs/>
        </w:rPr>
        <w:t>New England journal of medicine</w:t>
      </w:r>
      <w:r w:rsidRPr="002F339D">
        <w:rPr>
          <w:rFonts w:ascii="Times New Roman" w:hAnsi="Times New Roman" w:cs="Times New Roman"/>
        </w:rPr>
        <w:t>, </w:t>
      </w:r>
      <w:r w:rsidRPr="002F339D">
        <w:rPr>
          <w:rFonts w:ascii="Times New Roman" w:hAnsi="Times New Roman" w:cs="Times New Roman"/>
          <w:i/>
          <w:iCs/>
        </w:rPr>
        <w:t>355</w:t>
      </w:r>
      <w:r w:rsidRPr="002F339D">
        <w:rPr>
          <w:rFonts w:ascii="Times New Roman" w:hAnsi="Times New Roman" w:cs="Times New Roman"/>
        </w:rPr>
        <w:t>(15), 1517.</w:t>
      </w:r>
    </w:p>
    <w:p w14:paraId="4CFF2552"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 xml:space="preserve">Caplan, A. L. (1984). Is there a duty to serve as a subject in biomedical </w:t>
      </w:r>
      <w:proofErr w:type="gramStart"/>
      <w:r w:rsidRPr="002F339D">
        <w:rPr>
          <w:rFonts w:ascii="Times New Roman" w:hAnsi="Times New Roman" w:cs="Times New Roman"/>
        </w:rPr>
        <w:t>research?.</w:t>
      </w:r>
      <w:proofErr w:type="gramEnd"/>
      <w:r w:rsidRPr="002F339D">
        <w:rPr>
          <w:rFonts w:ascii="Times New Roman" w:hAnsi="Times New Roman" w:cs="Times New Roman"/>
        </w:rPr>
        <w:t> </w:t>
      </w:r>
      <w:r w:rsidRPr="002F339D">
        <w:rPr>
          <w:rFonts w:ascii="Times New Roman" w:hAnsi="Times New Roman" w:cs="Times New Roman"/>
          <w:i/>
          <w:iCs/>
        </w:rPr>
        <w:t>IRB: Ethics &amp; Human Research</w:t>
      </w:r>
      <w:r w:rsidRPr="002F339D">
        <w:rPr>
          <w:rFonts w:ascii="Times New Roman" w:hAnsi="Times New Roman" w:cs="Times New Roman"/>
        </w:rPr>
        <w:t>, </w:t>
      </w:r>
      <w:r w:rsidRPr="002F339D">
        <w:rPr>
          <w:rFonts w:ascii="Times New Roman" w:hAnsi="Times New Roman" w:cs="Times New Roman"/>
          <w:i/>
          <w:iCs/>
        </w:rPr>
        <w:t>6</w:t>
      </w:r>
      <w:r w:rsidRPr="002F339D">
        <w:rPr>
          <w:rFonts w:ascii="Times New Roman" w:hAnsi="Times New Roman" w:cs="Times New Roman"/>
        </w:rPr>
        <w:t>(5), 1-5.</w:t>
      </w:r>
    </w:p>
    <w:p w14:paraId="7347A4A9"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lastRenderedPageBreak/>
        <w:t xml:space="preserve">Gene Editing and Human Enhancement </w:t>
      </w:r>
    </w:p>
    <w:p w14:paraId="1E84DA7D" w14:textId="77777777" w:rsidR="002F339D" w:rsidRPr="002F339D" w:rsidRDefault="002F339D" w:rsidP="002F339D">
      <w:pPr>
        <w:spacing w:after="160" w:line="259" w:lineRule="auto"/>
        <w:ind w:left="1440" w:right="144"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 xml:space="preserve">Greely, H. T. (2019). </w:t>
      </w:r>
      <w:proofErr w:type="spellStart"/>
      <w:r w:rsidRPr="002F339D">
        <w:rPr>
          <w:rFonts w:ascii="Times New Roman" w:hAnsi="Times New Roman" w:cs="Times New Roman"/>
          <w:color w:val="222222"/>
          <w:shd w:val="clear" w:color="auto" w:fill="FFFFFF"/>
        </w:rPr>
        <w:t>CRISPR’d</w:t>
      </w:r>
      <w:proofErr w:type="spellEnd"/>
      <w:r w:rsidRPr="002F339D">
        <w:rPr>
          <w:rFonts w:ascii="Times New Roman" w:hAnsi="Times New Roman" w:cs="Times New Roman"/>
          <w:color w:val="222222"/>
          <w:shd w:val="clear" w:color="auto" w:fill="FFFFFF"/>
        </w:rPr>
        <w:t xml:space="preserve"> babies: human germline genome editing in the ‘He Jiankui affair’. </w:t>
      </w:r>
      <w:r w:rsidRPr="002F339D">
        <w:rPr>
          <w:rFonts w:ascii="Times New Roman" w:hAnsi="Times New Roman" w:cs="Times New Roman"/>
          <w:i/>
          <w:iCs/>
          <w:color w:val="222222"/>
          <w:shd w:val="clear" w:color="auto" w:fill="FFFFFF"/>
        </w:rPr>
        <w:t>Journal of Law and the Biosciences</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6</w:t>
      </w:r>
      <w:r w:rsidRPr="002F339D">
        <w:rPr>
          <w:rFonts w:ascii="Times New Roman" w:hAnsi="Times New Roman" w:cs="Times New Roman"/>
          <w:color w:val="222222"/>
          <w:shd w:val="clear" w:color="auto" w:fill="FFFFFF"/>
        </w:rPr>
        <w:t>(1), 111-183.</w:t>
      </w:r>
    </w:p>
    <w:p w14:paraId="69BEA0E2"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Selections from Greely, H. T. (2022). </w:t>
      </w:r>
      <w:r w:rsidRPr="002F339D">
        <w:rPr>
          <w:rFonts w:ascii="Times New Roman" w:hAnsi="Times New Roman" w:cs="Times New Roman"/>
          <w:i/>
          <w:iCs/>
          <w:color w:val="222222"/>
          <w:shd w:val="clear" w:color="auto" w:fill="FFFFFF"/>
        </w:rPr>
        <w:t>CRISPR people: the science and ethics of editing humans</w:t>
      </w:r>
      <w:r w:rsidRPr="002F339D">
        <w:rPr>
          <w:rFonts w:ascii="Times New Roman" w:hAnsi="Times New Roman" w:cs="Times New Roman"/>
          <w:color w:val="222222"/>
          <w:shd w:val="clear" w:color="auto" w:fill="FFFFFF"/>
        </w:rPr>
        <w:t>. MIT Press.</w:t>
      </w:r>
    </w:p>
    <w:p w14:paraId="512EF623"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rPr>
        <w:t xml:space="preserve">Selections from </w:t>
      </w:r>
      <w:r w:rsidRPr="002F339D">
        <w:rPr>
          <w:rFonts w:ascii="Times New Roman" w:hAnsi="Times New Roman" w:cs="Times New Roman"/>
          <w:color w:val="222222"/>
          <w:shd w:val="clear" w:color="auto" w:fill="FFFFFF"/>
        </w:rPr>
        <w:t>Savulescu, J., &amp; Bostrom, N. (Eds.). (2009). </w:t>
      </w:r>
      <w:r w:rsidRPr="002F339D">
        <w:rPr>
          <w:rFonts w:ascii="Times New Roman" w:hAnsi="Times New Roman" w:cs="Times New Roman"/>
          <w:i/>
          <w:iCs/>
          <w:color w:val="222222"/>
          <w:shd w:val="clear" w:color="auto" w:fill="FFFFFF"/>
        </w:rPr>
        <w:t>Human enhancement</w:t>
      </w:r>
      <w:r w:rsidRPr="002F339D">
        <w:rPr>
          <w:rFonts w:ascii="Times New Roman" w:hAnsi="Times New Roman" w:cs="Times New Roman"/>
          <w:color w:val="222222"/>
          <w:shd w:val="clear" w:color="auto" w:fill="FFFFFF"/>
        </w:rPr>
        <w:t>. OUP Oxford.</w:t>
      </w:r>
    </w:p>
    <w:p w14:paraId="11A5761C"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 xml:space="preserve">Disability </w:t>
      </w:r>
    </w:p>
    <w:p w14:paraId="13B0B809"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Harris, J. (2001). One principle and three fallacies of disability studies. </w:t>
      </w:r>
      <w:r w:rsidRPr="002F339D">
        <w:rPr>
          <w:rFonts w:ascii="Times New Roman" w:hAnsi="Times New Roman" w:cs="Times New Roman"/>
          <w:i/>
          <w:iCs/>
          <w:color w:val="222222"/>
          <w:shd w:val="clear" w:color="auto" w:fill="FFFFFF"/>
        </w:rPr>
        <w:t>Journal of Medical Ethics</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27</w:t>
      </w:r>
      <w:r w:rsidRPr="002F339D">
        <w:rPr>
          <w:rFonts w:ascii="Times New Roman" w:hAnsi="Times New Roman" w:cs="Times New Roman"/>
          <w:color w:val="222222"/>
          <w:shd w:val="clear" w:color="auto" w:fill="FFFFFF"/>
        </w:rPr>
        <w:t>(6), 383-387.</w:t>
      </w:r>
    </w:p>
    <w:p w14:paraId="7DD28BE3" w14:textId="77777777" w:rsidR="00EF246D" w:rsidRDefault="00EF246D" w:rsidP="002F339D">
      <w:pPr>
        <w:spacing w:after="160" w:line="259" w:lineRule="auto"/>
        <w:ind w:left="1440" w:hanging="720"/>
        <w:rPr>
          <w:rFonts w:ascii="Times New Roman" w:hAnsi="Times New Roman" w:cs="Times New Roman"/>
        </w:rPr>
      </w:pPr>
      <w:r w:rsidRPr="00EF246D">
        <w:rPr>
          <w:rFonts w:ascii="Times New Roman" w:hAnsi="Times New Roman" w:cs="Times New Roman"/>
        </w:rPr>
        <w:t>Singer, P. (2003). Shopping at the genetic supermarket. </w:t>
      </w:r>
      <w:r w:rsidRPr="00EF246D">
        <w:rPr>
          <w:rFonts w:ascii="Times New Roman" w:hAnsi="Times New Roman" w:cs="Times New Roman"/>
          <w:i/>
          <w:iCs/>
        </w:rPr>
        <w:t>Disability: The social, political, and ethical debate</w:t>
      </w:r>
      <w:r w:rsidRPr="00EF246D">
        <w:rPr>
          <w:rFonts w:ascii="Times New Roman" w:hAnsi="Times New Roman" w:cs="Times New Roman"/>
        </w:rPr>
        <w:t>, 309-331.</w:t>
      </w:r>
    </w:p>
    <w:p w14:paraId="7D90FD05" w14:textId="4D0617F9" w:rsidR="002F339D" w:rsidRPr="002F339D" w:rsidRDefault="002F339D" w:rsidP="002F339D">
      <w:pPr>
        <w:spacing w:after="160" w:line="259" w:lineRule="auto"/>
        <w:ind w:left="1440" w:hanging="720"/>
        <w:rPr>
          <w:rFonts w:ascii="Times New Roman" w:hAnsi="Times New Roman" w:cs="Times New Roman"/>
          <w:b/>
          <w:bCs/>
        </w:rPr>
      </w:pPr>
      <w:r w:rsidRPr="002F339D">
        <w:rPr>
          <w:rFonts w:ascii="Times New Roman" w:hAnsi="Times New Roman" w:cs="Times New Roman"/>
        </w:rPr>
        <w:t>Barnes, E. (2014). Valuing disability, causing disability. </w:t>
      </w:r>
      <w:r w:rsidRPr="002F339D">
        <w:rPr>
          <w:rFonts w:ascii="Times New Roman" w:hAnsi="Times New Roman" w:cs="Times New Roman"/>
          <w:i/>
          <w:iCs/>
        </w:rPr>
        <w:t>Ethics</w:t>
      </w:r>
      <w:r w:rsidRPr="002F339D">
        <w:rPr>
          <w:rFonts w:ascii="Times New Roman" w:hAnsi="Times New Roman" w:cs="Times New Roman"/>
        </w:rPr>
        <w:t>, </w:t>
      </w:r>
      <w:r w:rsidRPr="002F339D">
        <w:rPr>
          <w:rFonts w:ascii="Times New Roman" w:hAnsi="Times New Roman" w:cs="Times New Roman"/>
          <w:i/>
          <w:iCs/>
        </w:rPr>
        <w:t>125</w:t>
      </w:r>
      <w:r w:rsidRPr="002F339D">
        <w:rPr>
          <w:rFonts w:ascii="Times New Roman" w:hAnsi="Times New Roman" w:cs="Times New Roman"/>
        </w:rPr>
        <w:t>(1), 88-113.</w:t>
      </w:r>
      <w:r w:rsidRPr="002F339D">
        <w:rPr>
          <w:rFonts w:ascii="Times New Roman" w:hAnsi="Times New Roman" w:cs="Times New Roman"/>
          <w:b/>
          <w:bCs/>
        </w:rPr>
        <w:t xml:space="preserve"> </w:t>
      </w:r>
    </w:p>
    <w:p w14:paraId="3E479B28"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Eugenics</w:t>
      </w:r>
    </w:p>
    <w:p w14:paraId="5C182E90"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Shakespeare, T. (1998). Choices and rights: eugenics, genetics and disability equality. </w:t>
      </w:r>
      <w:r w:rsidRPr="002F339D">
        <w:rPr>
          <w:rFonts w:ascii="Times New Roman" w:hAnsi="Times New Roman" w:cs="Times New Roman"/>
          <w:i/>
          <w:iCs/>
          <w:color w:val="222222"/>
          <w:shd w:val="clear" w:color="auto" w:fill="FFFFFF"/>
        </w:rPr>
        <w:t>Disability &amp; Society</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13</w:t>
      </w:r>
      <w:r w:rsidRPr="002F339D">
        <w:rPr>
          <w:rFonts w:ascii="Times New Roman" w:hAnsi="Times New Roman" w:cs="Times New Roman"/>
          <w:color w:val="222222"/>
          <w:shd w:val="clear" w:color="auto" w:fill="FFFFFF"/>
        </w:rPr>
        <w:t>(5), 665-681.</w:t>
      </w:r>
    </w:p>
    <w:p w14:paraId="26BF2CC5"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Harris, J. (1993). Is gene therapy a form of eugenics? </w:t>
      </w:r>
      <w:r w:rsidRPr="002F339D">
        <w:rPr>
          <w:rFonts w:ascii="Times New Roman" w:hAnsi="Times New Roman" w:cs="Times New Roman"/>
          <w:i/>
          <w:iCs/>
          <w:color w:val="222222"/>
          <w:shd w:val="clear" w:color="auto" w:fill="FFFFFF"/>
        </w:rPr>
        <w:t>Bioethics</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7</w:t>
      </w:r>
      <w:r w:rsidRPr="002F339D">
        <w:rPr>
          <w:rFonts w:ascii="Times New Roman" w:hAnsi="Times New Roman" w:cs="Times New Roman"/>
          <w:color w:val="222222"/>
          <w:shd w:val="clear" w:color="auto" w:fill="FFFFFF"/>
        </w:rPr>
        <w:t>(2‐3), 178-187.</w:t>
      </w:r>
    </w:p>
    <w:p w14:paraId="0F254EF8"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Anomaly, J. (2018). Defending eugenics. </w:t>
      </w:r>
      <w:r w:rsidRPr="002F339D">
        <w:rPr>
          <w:rFonts w:ascii="Times New Roman" w:hAnsi="Times New Roman" w:cs="Times New Roman"/>
          <w:i/>
          <w:iCs/>
          <w:color w:val="222222"/>
          <w:shd w:val="clear" w:color="auto" w:fill="FFFFFF"/>
        </w:rPr>
        <w:t>Monash Bioethics Review</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35</w:t>
      </w:r>
      <w:r w:rsidRPr="002F339D">
        <w:rPr>
          <w:rFonts w:ascii="Times New Roman" w:hAnsi="Times New Roman" w:cs="Times New Roman"/>
          <w:color w:val="222222"/>
          <w:shd w:val="clear" w:color="auto" w:fill="FFFFFF"/>
        </w:rPr>
        <w:t>(1), 24-35.</w:t>
      </w:r>
    </w:p>
    <w:p w14:paraId="25534BEC"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Lawrence, J. (2000). The Indian health service and the sterilization of Native American women. </w:t>
      </w:r>
      <w:r w:rsidRPr="002F339D">
        <w:rPr>
          <w:rFonts w:ascii="Times New Roman" w:hAnsi="Times New Roman" w:cs="Times New Roman"/>
          <w:i/>
          <w:iCs/>
          <w:color w:val="222222"/>
          <w:shd w:val="clear" w:color="auto" w:fill="FFFFFF"/>
        </w:rPr>
        <w:t>American Indian Quarterly</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24</w:t>
      </w:r>
      <w:r w:rsidRPr="002F339D">
        <w:rPr>
          <w:rFonts w:ascii="Times New Roman" w:hAnsi="Times New Roman" w:cs="Times New Roman"/>
          <w:color w:val="222222"/>
          <w:shd w:val="clear" w:color="auto" w:fill="FFFFFF"/>
        </w:rPr>
        <w:t>(3), 400-419.</w:t>
      </w:r>
    </w:p>
    <w:p w14:paraId="07946FAF"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 xml:space="preserve">Deafness and Ethnocide </w:t>
      </w:r>
    </w:p>
    <w:p w14:paraId="648D42F8"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Sparrow, R. (2005). Defending deaf culture: The case of cochlear implants. </w:t>
      </w:r>
      <w:r w:rsidRPr="002F339D">
        <w:rPr>
          <w:rFonts w:ascii="Times New Roman" w:hAnsi="Times New Roman" w:cs="Times New Roman"/>
          <w:i/>
          <w:iCs/>
        </w:rPr>
        <w:t>Journal of Political Philosophy</w:t>
      </w:r>
      <w:r w:rsidRPr="002F339D">
        <w:rPr>
          <w:rFonts w:ascii="Times New Roman" w:hAnsi="Times New Roman" w:cs="Times New Roman"/>
        </w:rPr>
        <w:t>, </w:t>
      </w:r>
      <w:r w:rsidRPr="002F339D">
        <w:rPr>
          <w:rFonts w:ascii="Times New Roman" w:hAnsi="Times New Roman" w:cs="Times New Roman"/>
          <w:i/>
          <w:iCs/>
        </w:rPr>
        <w:t>13</w:t>
      </w:r>
      <w:r w:rsidRPr="002F339D">
        <w:rPr>
          <w:rFonts w:ascii="Times New Roman" w:hAnsi="Times New Roman" w:cs="Times New Roman"/>
        </w:rPr>
        <w:t>(2), 135-152.</w:t>
      </w:r>
    </w:p>
    <w:p w14:paraId="1A4F1F5A"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proofErr w:type="spellStart"/>
      <w:r w:rsidRPr="002F339D">
        <w:rPr>
          <w:rFonts w:ascii="Times New Roman" w:hAnsi="Times New Roman" w:cs="Times New Roman"/>
          <w:color w:val="222222"/>
          <w:shd w:val="clear" w:color="auto" w:fill="FFFFFF"/>
        </w:rPr>
        <w:t>Balkany</w:t>
      </w:r>
      <w:proofErr w:type="spellEnd"/>
      <w:r w:rsidRPr="002F339D">
        <w:rPr>
          <w:rFonts w:ascii="Times New Roman" w:hAnsi="Times New Roman" w:cs="Times New Roman"/>
          <w:color w:val="222222"/>
          <w:shd w:val="clear" w:color="auto" w:fill="FFFFFF"/>
        </w:rPr>
        <w:t>, T., Hodges, A. V., &amp; Goodman, K. W. (1996). Ethics of cochlear implantation in young children. </w:t>
      </w:r>
      <w:r w:rsidRPr="002F339D">
        <w:rPr>
          <w:rFonts w:ascii="Times New Roman" w:hAnsi="Times New Roman" w:cs="Times New Roman"/>
          <w:i/>
          <w:iCs/>
          <w:color w:val="222222"/>
          <w:shd w:val="clear" w:color="auto" w:fill="FFFFFF"/>
        </w:rPr>
        <w:t>Otolaryngology—Head and Neck Surgery</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114</w:t>
      </w:r>
      <w:r w:rsidRPr="002F339D">
        <w:rPr>
          <w:rFonts w:ascii="Times New Roman" w:hAnsi="Times New Roman" w:cs="Times New Roman"/>
          <w:color w:val="222222"/>
          <w:shd w:val="clear" w:color="auto" w:fill="FFFFFF"/>
        </w:rPr>
        <w:t>(6), 748-755.</w:t>
      </w:r>
    </w:p>
    <w:p w14:paraId="687291D1" w14:textId="77777777" w:rsidR="002F339D" w:rsidRPr="002F339D" w:rsidRDefault="002F339D" w:rsidP="002F339D">
      <w:pPr>
        <w:spacing w:after="160" w:line="259" w:lineRule="auto"/>
        <w:ind w:left="1440" w:hanging="720"/>
        <w:rPr>
          <w:rFonts w:ascii="Times New Roman" w:hAnsi="Times New Roman" w:cs="Times New Roman"/>
          <w:color w:val="222222"/>
          <w:shd w:val="clear" w:color="auto" w:fill="FFFFFF"/>
        </w:rPr>
      </w:pPr>
      <w:r w:rsidRPr="002F339D">
        <w:rPr>
          <w:rFonts w:ascii="Times New Roman" w:hAnsi="Times New Roman" w:cs="Times New Roman"/>
          <w:color w:val="222222"/>
          <w:shd w:val="clear" w:color="auto" w:fill="FFFFFF"/>
        </w:rPr>
        <w:t>Lane, H., &amp; Bahan, B. (1998). Article Commentary: Ethics of cochlear implantation in young children: A review and reply from a Deaf-World perspective. </w:t>
      </w:r>
      <w:r w:rsidRPr="002F339D">
        <w:rPr>
          <w:rFonts w:ascii="Times New Roman" w:hAnsi="Times New Roman" w:cs="Times New Roman"/>
          <w:i/>
          <w:iCs/>
          <w:color w:val="222222"/>
          <w:shd w:val="clear" w:color="auto" w:fill="FFFFFF"/>
        </w:rPr>
        <w:t>Otolaryngology—Head and Neck Surgery</w:t>
      </w:r>
      <w:r w:rsidRPr="002F339D">
        <w:rPr>
          <w:rFonts w:ascii="Times New Roman" w:hAnsi="Times New Roman" w:cs="Times New Roman"/>
          <w:color w:val="222222"/>
          <w:shd w:val="clear" w:color="auto" w:fill="FFFFFF"/>
        </w:rPr>
        <w:t>, </w:t>
      </w:r>
      <w:r w:rsidRPr="002F339D">
        <w:rPr>
          <w:rFonts w:ascii="Times New Roman" w:hAnsi="Times New Roman" w:cs="Times New Roman"/>
          <w:i/>
          <w:iCs/>
          <w:color w:val="222222"/>
          <w:shd w:val="clear" w:color="auto" w:fill="FFFFFF"/>
        </w:rPr>
        <w:t>119</w:t>
      </w:r>
      <w:r w:rsidRPr="002F339D">
        <w:rPr>
          <w:rFonts w:ascii="Times New Roman" w:hAnsi="Times New Roman" w:cs="Times New Roman"/>
          <w:color w:val="222222"/>
          <w:shd w:val="clear" w:color="auto" w:fill="FFFFFF"/>
        </w:rPr>
        <w:t>(4), 297-313.</w:t>
      </w:r>
    </w:p>
    <w:p w14:paraId="0E50DBC4"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Environmental Ethics</w:t>
      </w:r>
    </w:p>
    <w:p w14:paraId="4F0BA3B4"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 xml:space="preserve">Excerpts from </w:t>
      </w:r>
      <w:proofErr w:type="spellStart"/>
      <w:r w:rsidRPr="002F339D">
        <w:rPr>
          <w:rFonts w:ascii="Times New Roman" w:hAnsi="Times New Roman" w:cs="Times New Roman"/>
        </w:rPr>
        <w:t>Callicott</w:t>
      </w:r>
      <w:proofErr w:type="spellEnd"/>
      <w:r w:rsidRPr="002F339D">
        <w:rPr>
          <w:rFonts w:ascii="Times New Roman" w:hAnsi="Times New Roman" w:cs="Times New Roman"/>
        </w:rPr>
        <w:t xml:space="preserve">, J. B. (1989). In defense of the land ethic: </w:t>
      </w:r>
      <w:r w:rsidRPr="002F339D">
        <w:rPr>
          <w:rFonts w:ascii="Times New Roman" w:hAnsi="Times New Roman" w:cs="Times New Roman"/>
          <w:i/>
          <w:iCs/>
        </w:rPr>
        <w:t>Essays in environmental philosophy</w:t>
      </w:r>
      <w:r w:rsidRPr="002F339D">
        <w:rPr>
          <w:rFonts w:ascii="Times New Roman" w:hAnsi="Times New Roman" w:cs="Times New Roman"/>
        </w:rPr>
        <w:t>. Suny Press.</w:t>
      </w:r>
    </w:p>
    <w:p w14:paraId="0C93FE65" w14:textId="77777777" w:rsidR="002F339D" w:rsidRPr="002F339D" w:rsidRDefault="002F339D" w:rsidP="002F339D">
      <w:pPr>
        <w:spacing w:after="160" w:line="259" w:lineRule="auto"/>
        <w:ind w:left="1440" w:hanging="720"/>
        <w:rPr>
          <w:rFonts w:ascii="Times New Roman" w:hAnsi="Times New Roman" w:cs="Times New Roman"/>
        </w:rPr>
      </w:pPr>
      <w:proofErr w:type="spellStart"/>
      <w:r w:rsidRPr="002F339D">
        <w:rPr>
          <w:rFonts w:ascii="Times New Roman" w:hAnsi="Times New Roman" w:cs="Times New Roman"/>
        </w:rPr>
        <w:t>Mohai</w:t>
      </w:r>
      <w:proofErr w:type="spellEnd"/>
      <w:r w:rsidRPr="002F339D">
        <w:rPr>
          <w:rFonts w:ascii="Times New Roman" w:hAnsi="Times New Roman" w:cs="Times New Roman"/>
        </w:rPr>
        <w:t>, P., Pellow, D., &amp; Roberts, J. T. (2009). Environmental justice</w:t>
      </w:r>
      <w:r w:rsidRPr="002F339D">
        <w:rPr>
          <w:rFonts w:ascii="Times New Roman" w:hAnsi="Times New Roman" w:cs="Times New Roman"/>
          <w:i/>
          <w:iCs/>
        </w:rPr>
        <w:t>. Annual review of environment and resources</w:t>
      </w:r>
      <w:r w:rsidRPr="002F339D">
        <w:rPr>
          <w:rFonts w:ascii="Times New Roman" w:hAnsi="Times New Roman" w:cs="Times New Roman"/>
        </w:rPr>
        <w:t>, 34, 405-430.</w:t>
      </w:r>
    </w:p>
    <w:p w14:paraId="24931F8A" w14:textId="77777777" w:rsidR="002F339D" w:rsidRPr="002F339D" w:rsidRDefault="002F339D" w:rsidP="002F339D">
      <w:pPr>
        <w:spacing w:after="160" w:line="259" w:lineRule="auto"/>
        <w:rPr>
          <w:rFonts w:ascii="Times New Roman" w:hAnsi="Times New Roman" w:cs="Times New Roman"/>
          <w:i/>
          <w:iCs/>
        </w:rPr>
      </w:pPr>
      <w:r w:rsidRPr="002F339D">
        <w:rPr>
          <w:rFonts w:ascii="Times New Roman" w:hAnsi="Times New Roman" w:cs="Times New Roman"/>
          <w:b/>
          <w:bCs/>
        </w:rPr>
        <w:lastRenderedPageBreak/>
        <w:t>Animal Research Ethics</w:t>
      </w:r>
    </w:p>
    <w:p w14:paraId="3B2DC979" w14:textId="4A2F8ACF" w:rsidR="002F339D" w:rsidRPr="002F339D" w:rsidRDefault="002F339D" w:rsidP="002F339D">
      <w:pPr>
        <w:spacing w:after="160" w:line="259" w:lineRule="auto"/>
        <w:ind w:left="1440" w:hanging="720"/>
        <w:rPr>
          <w:rFonts w:ascii="Times New Roman" w:hAnsi="Times New Roman" w:cs="Times New Roman"/>
        </w:rPr>
      </w:pPr>
      <w:proofErr w:type="spellStart"/>
      <w:r w:rsidRPr="002F339D">
        <w:rPr>
          <w:rFonts w:ascii="Times New Roman" w:hAnsi="Times New Roman" w:cs="Times New Roman"/>
        </w:rPr>
        <w:t>Hostiuc</w:t>
      </w:r>
      <w:proofErr w:type="spellEnd"/>
      <w:r w:rsidRPr="002F339D">
        <w:rPr>
          <w:rFonts w:ascii="Times New Roman" w:hAnsi="Times New Roman" w:cs="Times New Roman"/>
        </w:rPr>
        <w:t xml:space="preserve">, S., </w:t>
      </w:r>
      <w:proofErr w:type="spellStart"/>
      <w:r w:rsidRPr="002F339D">
        <w:rPr>
          <w:rFonts w:ascii="Times New Roman" w:hAnsi="Times New Roman" w:cs="Times New Roman"/>
        </w:rPr>
        <w:t>Moldoveanu</w:t>
      </w:r>
      <w:proofErr w:type="spellEnd"/>
      <w:r w:rsidRPr="002F339D">
        <w:rPr>
          <w:rFonts w:ascii="Times New Roman" w:hAnsi="Times New Roman" w:cs="Times New Roman"/>
        </w:rPr>
        <w:t xml:space="preserve">, A., </w:t>
      </w:r>
      <w:proofErr w:type="spellStart"/>
      <w:r w:rsidRPr="002F339D">
        <w:rPr>
          <w:rFonts w:ascii="Times New Roman" w:hAnsi="Times New Roman" w:cs="Times New Roman"/>
        </w:rPr>
        <w:t>Dascălu</w:t>
      </w:r>
      <w:proofErr w:type="spellEnd"/>
      <w:r w:rsidRPr="002F339D">
        <w:rPr>
          <w:rFonts w:ascii="Times New Roman" w:hAnsi="Times New Roman" w:cs="Times New Roman"/>
        </w:rPr>
        <w:t xml:space="preserve">, M. I., </w:t>
      </w:r>
      <w:proofErr w:type="spellStart"/>
      <w:r w:rsidRPr="002F339D">
        <w:rPr>
          <w:rFonts w:ascii="Times New Roman" w:hAnsi="Times New Roman" w:cs="Times New Roman"/>
        </w:rPr>
        <w:t>Unnthorsson</w:t>
      </w:r>
      <w:proofErr w:type="spellEnd"/>
      <w:r w:rsidRPr="002F339D">
        <w:rPr>
          <w:rFonts w:ascii="Times New Roman" w:hAnsi="Times New Roman" w:cs="Times New Roman"/>
        </w:rPr>
        <w:t>, R., Jóhannesson, Ó. I., &amp; Marcus, I. (2016). Translational research—the need of a new bioethics approach. </w:t>
      </w:r>
      <w:r w:rsidRPr="009F7BA8">
        <w:rPr>
          <w:rFonts w:ascii="Times New Roman" w:hAnsi="Times New Roman" w:cs="Times New Roman"/>
          <w:i/>
          <w:iCs/>
        </w:rPr>
        <w:t xml:space="preserve">Journal of </w:t>
      </w:r>
      <w:r w:rsidR="009F7BA8">
        <w:rPr>
          <w:rFonts w:ascii="Times New Roman" w:hAnsi="Times New Roman" w:cs="Times New Roman"/>
          <w:i/>
          <w:iCs/>
        </w:rPr>
        <w:t>T</w:t>
      </w:r>
      <w:r w:rsidRPr="009F7BA8">
        <w:rPr>
          <w:rFonts w:ascii="Times New Roman" w:hAnsi="Times New Roman" w:cs="Times New Roman"/>
          <w:i/>
          <w:iCs/>
        </w:rPr>
        <w:t xml:space="preserve">ranslational </w:t>
      </w:r>
      <w:r w:rsidR="009F7BA8">
        <w:rPr>
          <w:rFonts w:ascii="Times New Roman" w:hAnsi="Times New Roman" w:cs="Times New Roman"/>
          <w:i/>
          <w:iCs/>
        </w:rPr>
        <w:t>M</w:t>
      </w:r>
      <w:r w:rsidRPr="009F7BA8">
        <w:rPr>
          <w:rFonts w:ascii="Times New Roman" w:hAnsi="Times New Roman" w:cs="Times New Roman"/>
          <w:i/>
          <w:iCs/>
        </w:rPr>
        <w:t>edicine</w:t>
      </w:r>
      <w:r w:rsidRPr="002F339D">
        <w:rPr>
          <w:rFonts w:ascii="Times New Roman" w:hAnsi="Times New Roman" w:cs="Times New Roman"/>
        </w:rPr>
        <w:t>, 14(1), 1-10.</w:t>
      </w:r>
    </w:p>
    <w:p w14:paraId="669706B7"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Singer, P. (2009). Speciesism and moral status. </w:t>
      </w:r>
      <w:proofErr w:type="spellStart"/>
      <w:r w:rsidRPr="002F339D">
        <w:rPr>
          <w:rFonts w:ascii="Times New Roman" w:hAnsi="Times New Roman" w:cs="Times New Roman"/>
          <w:i/>
          <w:iCs/>
        </w:rPr>
        <w:t>Metaphilosophy</w:t>
      </w:r>
      <w:proofErr w:type="spellEnd"/>
      <w:r w:rsidRPr="002F339D">
        <w:rPr>
          <w:rFonts w:ascii="Times New Roman" w:hAnsi="Times New Roman" w:cs="Times New Roman"/>
        </w:rPr>
        <w:t>, </w:t>
      </w:r>
      <w:r w:rsidRPr="002F339D">
        <w:rPr>
          <w:rFonts w:ascii="Times New Roman" w:hAnsi="Times New Roman" w:cs="Times New Roman"/>
          <w:i/>
          <w:iCs/>
        </w:rPr>
        <w:t>40</w:t>
      </w:r>
      <w:r w:rsidRPr="002F339D">
        <w:rPr>
          <w:rFonts w:ascii="Times New Roman" w:hAnsi="Times New Roman" w:cs="Times New Roman"/>
        </w:rPr>
        <w:t>(3‐4), 567-581.</w:t>
      </w:r>
    </w:p>
    <w:p w14:paraId="4AE97990" w14:textId="77777777" w:rsidR="002F339D" w:rsidRPr="002F339D" w:rsidRDefault="002F339D" w:rsidP="002F339D">
      <w:pPr>
        <w:spacing w:after="160" w:line="259" w:lineRule="auto"/>
        <w:rPr>
          <w:rFonts w:ascii="Times New Roman" w:hAnsi="Times New Roman" w:cs="Times New Roman"/>
          <w:b/>
          <w:bCs/>
        </w:rPr>
      </w:pPr>
      <w:r w:rsidRPr="002F339D">
        <w:rPr>
          <w:rFonts w:ascii="Times New Roman" w:hAnsi="Times New Roman" w:cs="Times New Roman"/>
          <w:b/>
          <w:bCs/>
        </w:rPr>
        <w:t>Vegetarianism and Veganism</w:t>
      </w:r>
    </w:p>
    <w:p w14:paraId="79E97668" w14:textId="77777777"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 xml:space="preserve">Regan, T. (2013). ‘The Case for Animal Rights'. In </w:t>
      </w:r>
      <w:r w:rsidRPr="002F339D">
        <w:rPr>
          <w:rFonts w:ascii="Times New Roman" w:hAnsi="Times New Roman" w:cs="Times New Roman"/>
          <w:i/>
          <w:iCs/>
        </w:rPr>
        <w:t>Ethics, Humans and Other Animals</w:t>
      </w:r>
      <w:r w:rsidRPr="002F339D">
        <w:rPr>
          <w:rFonts w:ascii="Times New Roman" w:hAnsi="Times New Roman" w:cs="Times New Roman"/>
        </w:rPr>
        <w:t xml:space="preserve"> (pp. 179-188). Routledge.</w:t>
      </w:r>
    </w:p>
    <w:p w14:paraId="0C705F9B" w14:textId="4D0E1A21" w:rsidR="002F339D" w:rsidRPr="002F339D" w:rsidRDefault="002F339D" w:rsidP="002F339D">
      <w:pPr>
        <w:spacing w:after="160" w:line="259" w:lineRule="auto"/>
        <w:ind w:left="1440" w:hanging="720"/>
        <w:rPr>
          <w:rFonts w:ascii="Times New Roman" w:hAnsi="Times New Roman" w:cs="Times New Roman"/>
        </w:rPr>
      </w:pPr>
      <w:r w:rsidRPr="002F339D">
        <w:rPr>
          <w:rFonts w:ascii="Times New Roman" w:hAnsi="Times New Roman" w:cs="Times New Roman"/>
        </w:rPr>
        <w:t>Norcross, A. (2004). Puppies, pigs, and people: Eating meat and marginal cases. </w:t>
      </w:r>
      <w:r w:rsidRPr="002F339D">
        <w:rPr>
          <w:rFonts w:ascii="Times New Roman" w:hAnsi="Times New Roman" w:cs="Times New Roman"/>
          <w:i/>
          <w:iCs/>
        </w:rPr>
        <w:t xml:space="preserve">Philosophical </w:t>
      </w:r>
      <w:r w:rsidR="009F7BA8">
        <w:rPr>
          <w:rFonts w:ascii="Times New Roman" w:hAnsi="Times New Roman" w:cs="Times New Roman"/>
          <w:i/>
          <w:iCs/>
        </w:rPr>
        <w:t>P</w:t>
      </w:r>
      <w:r w:rsidRPr="002F339D">
        <w:rPr>
          <w:rFonts w:ascii="Times New Roman" w:hAnsi="Times New Roman" w:cs="Times New Roman"/>
          <w:i/>
          <w:iCs/>
        </w:rPr>
        <w:t>erspectives</w:t>
      </w:r>
      <w:r w:rsidRPr="002F339D">
        <w:rPr>
          <w:rFonts w:ascii="Times New Roman" w:hAnsi="Times New Roman" w:cs="Times New Roman"/>
        </w:rPr>
        <w:t>, </w:t>
      </w:r>
      <w:r w:rsidRPr="002F339D">
        <w:rPr>
          <w:rFonts w:ascii="Times New Roman" w:hAnsi="Times New Roman" w:cs="Times New Roman"/>
          <w:i/>
          <w:iCs/>
        </w:rPr>
        <w:t>18</w:t>
      </w:r>
      <w:r w:rsidRPr="002F339D">
        <w:rPr>
          <w:rFonts w:ascii="Times New Roman" w:hAnsi="Times New Roman" w:cs="Times New Roman"/>
        </w:rPr>
        <w:t>, 229-245.</w:t>
      </w:r>
    </w:p>
    <w:p w14:paraId="24624DF4" w14:textId="007C0B4B" w:rsidR="002D55A7" w:rsidRPr="00696697" w:rsidRDefault="002F339D" w:rsidP="00696697">
      <w:pPr>
        <w:spacing w:after="160" w:line="259" w:lineRule="auto"/>
        <w:ind w:left="1440" w:hanging="720"/>
        <w:rPr>
          <w:rFonts w:ascii="Times New Roman" w:hAnsi="Times New Roman" w:cs="Times New Roman"/>
        </w:rPr>
      </w:pPr>
      <w:proofErr w:type="spellStart"/>
      <w:r w:rsidRPr="002F339D">
        <w:rPr>
          <w:rFonts w:ascii="Times New Roman" w:hAnsi="Times New Roman" w:cs="Times New Roman"/>
        </w:rPr>
        <w:t>Schwitzgebel</w:t>
      </w:r>
      <w:proofErr w:type="spellEnd"/>
      <w:r w:rsidRPr="002F339D">
        <w:rPr>
          <w:rFonts w:ascii="Times New Roman" w:hAnsi="Times New Roman" w:cs="Times New Roman"/>
        </w:rPr>
        <w:t xml:space="preserve">, E., </w:t>
      </w:r>
      <w:proofErr w:type="spellStart"/>
      <w:r w:rsidRPr="002F339D">
        <w:rPr>
          <w:rFonts w:ascii="Times New Roman" w:hAnsi="Times New Roman" w:cs="Times New Roman"/>
        </w:rPr>
        <w:t>Cokelet</w:t>
      </w:r>
      <w:proofErr w:type="spellEnd"/>
      <w:r w:rsidRPr="002F339D">
        <w:rPr>
          <w:rFonts w:ascii="Times New Roman" w:hAnsi="Times New Roman" w:cs="Times New Roman"/>
        </w:rPr>
        <w:t>, B., &amp; Singer, P. (2020). Do ethics classes influence student behavior? Case study: Teaching the ethics of eating meat. </w:t>
      </w:r>
      <w:r w:rsidRPr="002F339D">
        <w:rPr>
          <w:rFonts w:ascii="Times New Roman" w:hAnsi="Times New Roman" w:cs="Times New Roman"/>
          <w:i/>
          <w:iCs/>
        </w:rPr>
        <w:t>Cognition</w:t>
      </w:r>
      <w:r w:rsidRPr="002F339D">
        <w:rPr>
          <w:rFonts w:ascii="Times New Roman" w:hAnsi="Times New Roman" w:cs="Times New Roman"/>
        </w:rPr>
        <w:t>, </w:t>
      </w:r>
      <w:r w:rsidRPr="002F339D">
        <w:rPr>
          <w:rFonts w:ascii="Times New Roman" w:hAnsi="Times New Roman" w:cs="Times New Roman"/>
          <w:i/>
          <w:iCs/>
        </w:rPr>
        <w:t>203</w:t>
      </w:r>
      <w:r w:rsidRPr="002F339D">
        <w:rPr>
          <w:rFonts w:ascii="Times New Roman" w:hAnsi="Times New Roman" w:cs="Times New Roman"/>
        </w:rPr>
        <w:t>, 104397.</w:t>
      </w:r>
      <w:r w:rsidR="002D55A7" w:rsidRPr="00F77DA9">
        <w:rPr>
          <w:rFonts w:ascii="Times New Roman" w:hAnsi="Times New Roman" w:cs="Times New Roman"/>
          <w:b/>
          <w:bCs/>
          <w:color w:val="000000" w:themeColor="text1"/>
        </w:rPr>
        <w:br w:type="page"/>
      </w:r>
    </w:p>
    <w:p w14:paraId="0BDB9AA4" w14:textId="77777777" w:rsidR="0098786C" w:rsidRPr="00F77DA9" w:rsidRDefault="0098786C" w:rsidP="002F64D2">
      <w:pPr>
        <w:rPr>
          <w:rFonts w:ascii="Times New Roman" w:hAnsi="Times New Roman" w:cs="Times New Roman"/>
        </w:rPr>
        <w:sectPr w:rsidR="0098786C" w:rsidRPr="00F77DA9" w:rsidSect="005532E6">
          <w:pgSz w:w="12240" w:h="15840"/>
          <w:pgMar w:top="1440" w:right="1440" w:bottom="1440" w:left="1440" w:header="720" w:footer="720" w:gutter="0"/>
          <w:cols w:space="720"/>
          <w:docGrid w:linePitch="360"/>
        </w:sectPr>
      </w:pPr>
    </w:p>
    <w:p w14:paraId="000C41D0" w14:textId="77777777" w:rsidR="00BA1E29" w:rsidRDefault="0098786C" w:rsidP="00BE49F5">
      <w:pPr>
        <w:pStyle w:val="Heading1"/>
        <w:jc w:val="center"/>
        <w:rPr>
          <w:rFonts w:ascii="Times New Roman" w:hAnsi="Times New Roman" w:cs="Times New Roman"/>
          <w:b/>
          <w:bCs/>
          <w:color w:val="auto"/>
          <w:sz w:val="24"/>
          <w:szCs w:val="24"/>
        </w:rPr>
      </w:pPr>
      <w:bookmarkStart w:id="20" w:name="_Toc178616235"/>
      <w:r w:rsidRPr="00F77DA9">
        <w:rPr>
          <w:rFonts w:ascii="Times New Roman" w:hAnsi="Times New Roman" w:cs="Times New Roman"/>
          <w:b/>
          <w:bCs/>
          <w:color w:val="auto"/>
          <w:sz w:val="24"/>
          <w:szCs w:val="24"/>
        </w:rPr>
        <w:lastRenderedPageBreak/>
        <w:t>Sample Assignment</w:t>
      </w:r>
      <w:r w:rsidR="00BA1E29">
        <w:rPr>
          <w:rFonts w:ascii="Times New Roman" w:hAnsi="Times New Roman" w:cs="Times New Roman"/>
          <w:b/>
          <w:bCs/>
          <w:color w:val="auto"/>
          <w:sz w:val="24"/>
          <w:szCs w:val="24"/>
        </w:rPr>
        <w:t>s</w:t>
      </w:r>
      <w:bookmarkEnd w:id="20"/>
      <w:r w:rsidRPr="00F77DA9">
        <w:rPr>
          <w:rFonts w:ascii="Times New Roman" w:hAnsi="Times New Roman" w:cs="Times New Roman"/>
          <w:b/>
          <w:bCs/>
          <w:color w:val="auto"/>
          <w:sz w:val="24"/>
          <w:szCs w:val="24"/>
        </w:rPr>
        <w:t xml:space="preserve"> </w:t>
      </w:r>
    </w:p>
    <w:p w14:paraId="47043FB8" w14:textId="77777777" w:rsidR="00BA1E29" w:rsidRDefault="00BA1E29" w:rsidP="00BA1E29">
      <w:pPr>
        <w:pStyle w:val="Heading2"/>
        <w:jc w:val="center"/>
        <w:rPr>
          <w:rFonts w:ascii="Times New Roman" w:hAnsi="Times New Roman" w:cs="Times New Roman"/>
          <w:b/>
          <w:bCs/>
          <w:color w:val="auto"/>
          <w:sz w:val="24"/>
          <w:szCs w:val="24"/>
        </w:rPr>
      </w:pPr>
    </w:p>
    <w:p w14:paraId="21A5CDA3" w14:textId="033CBB4D" w:rsidR="009903AD" w:rsidRPr="0000142D" w:rsidRDefault="009903AD" w:rsidP="00335E54">
      <w:pPr>
        <w:pStyle w:val="Heading2"/>
        <w:pBdr>
          <w:bottom w:val="single" w:sz="4" w:space="1" w:color="auto"/>
        </w:pBdr>
        <w:jc w:val="center"/>
        <w:rPr>
          <w:rFonts w:ascii="Times New Roman" w:hAnsi="Times New Roman" w:cs="Times New Roman"/>
          <w:b/>
          <w:bCs/>
          <w:color w:val="auto"/>
          <w:sz w:val="24"/>
          <w:szCs w:val="24"/>
        </w:rPr>
      </w:pPr>
      <w:bookmarkStart w:id="21" w:name="_Toc178616236"/>
      <w:r w:rsidRPr="0000142D">
        <w:rPr>
          <w:rFonts w:ascii="Times New Roman" w:hAnsi="Times New Roman" w:cs="Times New Roman"/>
          <w:b/>
          <w:bCs/>
          <w:color w:val="auto"/>
          <w:sz w:val="24"/>
          <w:szCs w:val="24"/>
        </w:rPr>
        <w:t>Playlist and Liner Notes</w:t>
      </w:r>
      <w:bookmarkEnd w:id="21"/>
    </w:p>
    <w:p w14:paraId="570EE1AC" w14:textId="77777777" w:rsidR="0000142D" w:rsidRPr="0000142D" w:rsidRDefault="0000142D" w:rsidP="0000142D">
      <w:pPr>
        <w:rPr>
          <w:rFonts w:ascii="Times New Roman" w:hAnsi="Times New Roman" w:cs="Times New Roman"/>
        </w:rPr>
      </w:pPr>
    </w:p>
    <w:p w14:paraId="005C89EA" w14:textId="0E992868" w:rsidR="0000142D" w:rsidRPr="0000142D" w:rsidRDefault="0000142D" w:rsidP="0000142D">
      <w:pPr>
        <w:pStyle w:val="NormalWeb"/>
        <w:shd w:val="clear" w:color="auto" w:fill="FFFFFF"/>
        <w:spacing w:before="0" w:beforeAutospacing="0" w:after="0" w:afterAutospacing="0"/>
        <w:rPr>
          <w:color w:val="262626"/>
        </w:rPr>
      </w:pPr>
      <w:r w:rsidRPr="0000142D">
        <w:rPr>
          <w:color w:val="262626"/>
        </w:rPr>
        <w:t xml:space="preserve">Your assignment, should you choose to accept it, is to create a Spotify (or, if you're a weirdo like me, Apple Music...) playlist about biological sex. The goal is to use this playlist to reconstruct Richardson's and </w:t>
      </w:r>
      <w:proofErr w:type="spellStart"/>
      <w:r w:rsidRPr="0000142D">
        <w:rPr>
          <w:color w:val="262626"/>
        </w:rPr>
        <w:t>Roughgarden's</w:t>
      </w:r>
      <w:proofErr w:type="spellEnd"/>
      <w:r w:rsidRPr="0000142D">
        <w:rPr>
          <w:color w:val="262626"/>
        </w:rPr>
        <w:t xml:space="preserve"> arguments for anti-realism (or at least skepticism) about binary biological sex. Here are the rules. </w:t>
      </w:r>
    </w:p>
    <w:p w14:paraId="792390D3" w14:textId="77777777" w:rsidR="0000142D" w:rsidRPr="0000142D" w:rsidRDefault="0000142D" w:rsidP="0000142D">
      <w:pPr>
        <w:numPr>
          <w:ilvl w:val="0"/>
          <w:numId w:val="27"/>
        </w:numPr>
        <w:shd w:val="clear" w:color="auto" w:fill="FFFFFF"/>
        <w:spacing w:before="100" w:beforeAutospacing="1" w:after="100" w:afterAutospacing="1"/>
        <w:ind w:left="1095"/>
        <w:rPr>
          <w:rFonts w:ascii="Times New Roman" w:hAnsi="Times New Roman" w:cs="Times New Roman"/>
          <w:color w:val="262626"/>
        </w:rPr>
      </w:pPr>
      <w:r w:rsidRPr="0000142D">
        <w:rPr>
          <w:rStyle w:val="Strong"/>
          <w:rFonts w:ascii="Times New Roman" w:hAnsi="Times New Roman" w:cs="Times New Roman"/>
          <w:color w:val="262626"/>
        </w:rPr>
        <w:t xml:space="preserve">The playlist </w:t>
      </w:r>
      <w:proofErr w:type="gramStart"/>
      <w:r w:rsidRPr="0000142D">
        <w:rPr>
          <w:rStyle w:val="Strong"/>
          <w:rFonts w:ascii="Times New Roman" w:hAnsi="Times New Roman" w:cs="Times New Roman"/>
          <w:color w:val="262626"/>
        </w:rPr>
        <w:t>has to</w:t>
      </w:r>
      <w:proofErr w:type="gramEnd"/>
      <w:r w:rsidRPr="0000142D">
        <w:rPr>
          <w:rStyle w:val="Strong"/>
          <w:rFonts w:ascii="Times New Roman" w:hAnsi="Times New Roman" w:cs="Times New Roman"/>
          <w:color w:val="262626"/>
        </w:rPr>
        <w:t xml:space="preserve"> have 10 songs.</w:t>
      </w:r>
    </w:p>
    <w:p w14:paraId="6477DF0B" w14:textId="77777777" w:rsidR="0000142D" w:rsidRPr="0000142D" w:rsidRDefault="0000142D" w:rsidP="0000142D">
      <w:pPr>
        <w:numPr>
          <w:ilvl w:val="0"/>
          <w:numId w:val="27"/>
        </w:numPr>
        <w:shd w:val="clear" w:color="auto" w:fill="FFFFFF"/>
        <w:spacing w:before="100" w:beforeAutospacing="1" w:after="100" w:afterAutospacing="1"/>
        <w:ind w:left="1095"/>
        <w:rPr>
          <w:rFonts w:ascii="Times New Roman" w:hAnsi="Times New Roman" w:cs="Times New Roman"/>
          <w:color w:val="262626"/>
        </w:rPr>
      </w:pPr>
      <w:r w:rsidRPr="0000142D">
        <w:rPr>
          <w:rStyle w:val="Strong"/>
          <w:rFonts w:ascii="Times New Roman" w:hAnsi="Times New Roman" w:cs="Times New Roman"/>
          <w:color w:val="262626"/>
        </w:rPr>
        <w:t xml:space="preserve">Those 10 songs </w:t>
      </w:r>
      <w:proofErr w:type="gramStart"/>
      <w:r w:rsidRPr="0000142D">
        <w:rPr>
          <w:rStyle w:val="Strong"/>
          <w:rFonts w:ascii="Times New Roman" w:hAnsi="Times New Roman" w:cs="Times New Roman"/>
          <w:color w:val="262626"/>
        </w:rPr>
        <w:t>have to</w:t>
      </w:r>
      <w:proofErr w:type="gramEnd"/>
      <w:r w:rsidRPr="0000142D">
        <w:rPr>
          <w:rStyle w:val="Strong"/>
          <w:rFonts w:ascii="Times New Roman" w:hAnsi="Times New Roman" w:cs="Times New Roman"/>
          <w:color w:val="262626"/>
        </w:rPr>
        <w:t xml:space="preserve"> have a logic to them. They need to walk us through each step of the argument, and they should also incorporate some examples from the text.</w:t>
      </w:r>
    </w:p>
    <w:p w14:paraId="65B4A2E7" w14:textId="77777777" w:rsidR="0000142D" w:rsidRPr="0000142D" w:rsidRDefault="0000142D" w:rsidP="0000142D">
      <w:pPr>
        <w:numPr>
          <w:ilvl w:val="0"/>
          <w:numId w:val="27"/>
        </w:numPr>
        <w:shd w:val="clear" w:color="auto" w:fill="FFFFFF"/>
        <w:spacing w:before="100" w:beforeAutospacing="1" w:after="100" w:afterAutospacing="1"/>
        <w:ind w:left="1095"/>
        <w:rPr>
          <w:rFonts w:ascii="Times New Roman" w:hAnsi="Times New Roman" w:cs="Times New Roman"/>
          <w:color w:val="262626"/>
        </w:rPr>
      </w:pPr>
      <w:r w:rsidRPr="0000142D">
        <w:rPr>
          <w:rStyle w:val="Strong"/>
          <w:rFonts w:ascii="Times New Roman" w:hAnsi="Times New Roman" w:cs="Times New Roman"/>
          <w:color w:val="262626"/>
        </w:rPr>
        <w:t xml:space="preserve">Each song </w:t>
      </w:r>
      <w:proofErr w:type="gramStart"/>
      <w:r w:rsidRPr="0000142D">
        <w:rPr>
          <w:rStyle w:val="Strong"/>
          <w:rFonts w:ascii="Times New Roman" w:hAnsi="Times New Roman" w:cs="Times New Roman"/>
          <w:color w:val="262626"/>
        </w:rPr>
        <w:t>has to</w:t>
      </w:r>
      <w:proofErr w:type="gramEnd"/>
      <w:r w:rsidRPr="0000142D">
        <w:rPr>
          <w:rStyle w:val="Strong"/>
          <w:rFonts w:ascii="Times New Roman" w:hAnsi="Times New Roman" w:cs="Times New Roman"/>
          <w:color w:val="262626"/>
        </w:rPr>
        <w:t xml:space="preserve"> be accompanied by "liner notes." (Look these up if you've never seen them on the inside of a vinyl record jacket.) The liner notes need to be a paragraph each, around 100 words. This is where you'll do the bulk of the philosophical work of connecting the song to the main arguments.</w:t>
      </w:r>
    </w:p>
    <w:p w14:paraId="5DDA6610" w14:textId="77777777" w:rsidR="0000142D" w:rsidRPr="0000142D" w:rsidRDefault="0000142D" w:rsidP="0000142D">
      <w:pPr>
        <w:pStyle w:val="NormalWeb"/>
        <w:shd w:val="clear" w:color="auto" w:fill="FFFFFF"/>
        <w:spacing w:before="180" w:beforeAutospacing="0" w:after="180" w:afterAutospacing="0"/>
        <w:rPr>
          <w:color w:val="262626"/>
        </w:rPr>
      </w:pPr>
      <w:r w:rsidRPr="0000142D">
        <w:rPr>
          <w:color w:val="262626"/>
        </w:rPr>
        <w:t>Here's an example:</w:t>
      </w:r>
    </w:p>
    <w:p w14:paraId="1E8A4E1A" w14:textId="77777777" w:rsidR="0000142D" w:rsidRPr="0000142D" w:rsidRDefault="0000142D" w:rsidP="0000142D">
      <w:pPr>
        <w:pStyle w:val="NormalWeb"/>
        <w:shd w:val="clear" w:color="auto" w:fill="FFFFFF"/>
        <w:spacing w:before="180" w:beforeAutospacing="0" w:after="180" w:afterAutospacing="0"/>
        <w:rPr>
          <w:color w:val="262626"/>
        </w:rPr>
      </w:pPr>
      <w:r w:rsidRPr="0000142D">
        <w:rPr>
          <w:color w:val="262626"/>
        </w:rPr>
        <w:t>Let's say I was writing a playlist with liner notes about the argument against holobionts as evolutionary individuals. Here's what my playlist might look like:</w:t>
      </w:r>
    </w:p>
    <w:p w14:paraId="3AE31091" w14:textId="77777777" w:rsidR="0000142D" w:rsidRPr="0000142D" w:rsidRDefault="0000142D" w:rsidP="0000142D">
      <w:pPr>
        <w:pStyle w:val="NormalWeb"/>
        <w:shd w:val="clear" w:color="auto" w:fill="FFFFFF"/>
        <w:spacing w:before="180" w:beforeAutospacing="0" w:after="180" w:afterAutospacing="0"/>
        <w:ind w:firstLine="720"/>
        <w:rPr>
          <w:color w:val="262626"/>
        </w:rPr>
      </w:pPr>
      <w:r w:rsidRPr="0000142D">
        <w:rPr>
          <w:color w:val="262626"/>
        </w:rPr>
        <w:t>1. "In the Air Tonight," Phil Collins</w:t>
      </w:r>
    </w:p>
    <w:p w14:paraId="33FF4B57" w14:textId="77777777" w:rsidR="0000142D" w:rsidRPr="0000142D" w:rsidRDefault="0000142D" w:rsidP="0000142D">
      <w:pPr>
        <w:pStyle w:val="NormalWeb"/>
        <w:shd w:val="clear" w:color="auto" w:fill="FFFFFF"/>
        <w:spacing w:before="180" w:beforeAutospacing="0" w:after="180" w:afterAutospacing="0"/>
        <w:rPr>
          <w:color w:val="262626"/>
        </w:rPr>
      </w:pPr>
      <w:r w:rsidRPr="0000142D">
        <w:rPr>
          <w:color w:val="262626"/>
        </w:rPr>
        <w:t>This song, for example, could be about how much of our microbiome is picked up through aerosol particles. I could then go on, in my 100-word liner notes, to stress the ubiquity of horizontal transmission, and how that threatens the idea that holobionts are evolutionary individuals . . . </w:t>
      </w:r>
    </w:p>
    <w:p w14:paraId="63FA1914" w14:textId="77777777" w:rsidR="0000142D" w:rsidRPr="0000142D" w:rsidRDefault="0000142D" w:rsidP="0000142D">
      <w:pPr>
        <w:pStyle w:val="NormalWeb"/>
        <w:shd w:val="clear" w:color="auto" w:fill="FFFFFF"/>
        <w:spacing w:before="180" w:beforeAutospacing="0" w:after="180" w:afterAutospacing="0"/>
        <w:ind w:firstLine="720"/>
        <w:rPr>
          <w:color w:val="262626"/>
        </w:rPr>
      </w:pPr>
      <w:r w:rsidRPr="0000142D">
        <w:rPr>
          <w:color w:val="262626"/>
        </w:rPr>
        <w:t>2. "No Scrubs," TLC</w:t>
      </w:r>
    </w:p>
    <w:p w14:paraId="0CA0F141" w14:textId="77777777" w:rsidR="0000142D" w:rsidRPr="0000142D" w:rsidRDefault="0000142D" w:rsidP="0000142D">
      <w:pPr>
        <w:pStyle w:val="NormalWeb"/>
        <w:shd w:val="clear" w:color="auto" w:fill="FFFFFF"/>
        <w:spacing w:before="180" w:beforeAutospacing="0" w:after="180" w:afterAutospacing="0"/>
        <w:rPr>
          <w:color w:val="262626"/>
        </w:rPr>
      </w:pPr>
      <w:r w:rsidRPr="0000142D">
        <w:rPr>
          <w:color w:val="262626"/>
        </w:rPr>
        <w:t>Here, I could invoke Skillings' example of the doctor who doesn't use good hygiene habits. Maybe they delivered the baby while wearing their regular clothes, "no scrubs," and ended up inoculating the neonate with their own bacteria. I would go on, in my 100-word liner notes, to explain how this invites the "too many parents" objection . . . </w:t>
      </w:r>
    </w:p>
    <w:p w14:paraId="15540E0D" w14:textId="77777777" w:rsidR="0000142D" w:rsidRPr="0000142D" w:rsidRDefault="0000142D" w:rsidP="0000142D">
      <w:pPr>
        <w:pStyle w:val="NormalWeb"/>
        <w:shd w:val="clear" w:color="auto" w:fill="FFFFFF"/>
        <w:spacing w:before="180" w:beforeAutospacing="0" w:after="180" w:afterAutospacing="0"/>
        <w:ind w:firstLine="720"/>
        <w:rPr>
          <w:color w:val="262626"/>
        </w:rPr>
      </w:pPr>
      <w:r w:rsidRPr="0000142D">
        <w:rPr>
          <w:color w:val="262626"/>
        </w:rPr>
        <w:t>3. "Come Together," The Beatles</w:t>
      </w:r>
    </w:p>
    <w:p w14:paraId="54ABCE7B" w14:textId="77777777" w:rsidR="0000142D" w:rsidRPr="0000142D" w:rsidRDefault="0000142D" w:rsidP="0000142D">
      <w:pPr>
        <w:pStyle w:val="NormalWeb"/>
        <w:shd w:val="clear" w:color="auto" w:fill="FFFFFF"/>
        <w:spacing w:before="180" w:beforeAutospacing="0" w:after="180" w:afterAutospacing="0"/>
        <w:rPr>
          <w:color w:val="262626"/>
        </w:rPr>
      </w:pPr>
      <w:r w:rsidRPr="0000142D">
        <w:rPr>
          <w:color w:val="262626"/>
        </w:rPr>
        <w:t xml:space="preserve">And in the liner notes for this song, I could explain what would have to happen to my microbiota </w:t>
      </w:r>
      <w:proofErr w:type="gramStart"/>
      <w:r w:rsidRPr="0000142D">
        <w:rPr>
          <w:color w:val="262626"/>
        </w:rPr>
        <w:t>in order for</w:t>
      </w:r>
      <w:proofErr w:type="gramEnd"/>
      <w:r w:rsidRPr="0000142D">
        <w:rPr>
          <w:color w:val="262626"/>
        </w:rPr>
        <w:t xml:space="preserve"> us to be considered an evolutionary individual: the lineages would have to "come together right now over me." But, as we know, coming together isn't enough, because the fates of the lineages </w:t>
      </w:r>
      <w:proofErr w:type="gramStart"/>
      <w:r w:rsidRPr="0000142D">
        <w:rPr>
          <w:color w:val="262626"/>
        </w:rPr>
        <w:t>have to</w:t>
      </w:r>
      <w:proofErr w:type="gramEnd"/>
      <w:r w:rsidRPr="0000142D">
        <w:rPr>
          <w:color w:val="262626"/>
        </w:rPr>
        <w:t xml:space="preserve"> be bound. So...  </w:t>
      </w:r>
    </w:p>
    <w:p w14:paraId="5E1D22A4" w14:textId="77777777" w:rsidR="0000142D" w:rsidRPr="0000142D" w:rsidRDefault="0000142D" w:rsidP="0000142D">
      <w:pPr>
        <w:pStyle w:val="NormalWeb"/>
        <w:shd w:val="clear" w:color="auto" w:fill="FFFFFF"/>
        <w:spacing w:before="180" w:beforeAutospacing="0" w:after="180" w:afterAutospacing="0"/>
        <w:ind w:firstLine="720"/>
        <w:rPr>
          <w:color w:val="262626"/>
        </w:rPr>
      </w:pPr>
      <w:r w:rsidRPr="0000142D">
        <w:rPr>
          <w:color w:val="262626"/>
        </w:rPr>
        <w:t>4. "Let's Stay Together," Al Green. </w:t>
      </w:r>
    </w:p>
    <w:p w14:paraId="45ECF34B" w14:textId="40DD31D9" w:rsidR="009903AD" w:rsidRPr="0000142D" w:rsidRDefault="0000142D" w:rsidP="0000142D">
      <w:pPr>
        <w:pStyle w:val="NormalWeb"/>
        <w:shd w:val="clear" w:color="auto" w:fill="FFFFFF"/>
        <w:spacing w:before="180" w:beforeAutospacing="0" w:after="180" w:afterAutospacing="0"/>
        <w:rPr>
          <w:color w:val="262626"/>
        </w:rPr>
      </w:pPr>
      <w:r w:rsidRPr="0000142D">
        <w:rPr>
          <w:color w:val="262626"/>
        </w:rPr>
        <w:t xml:space="preserve">...etc., etc., etc. So, your job is to do that for the arguments from Richardson and </w:t>
      </w:r>
      <w:proofErr w:type="spellStart"/>
      <w:r w:rsidRPr="0000142D">
        <w:rPr>
          <w:color w:val="262626"/>
        </w:rPr>
        <w:t>Roughgarden</w:t>
      </w:r>
      <w:proofErr w:type="spellEnd"/>
      <w:r w:rsidRPr="0000142D">
        <w:rPr>
          <w:color w:val="262626"/>
        </w:rPr>
        <w:t xml:space="preserve"> against binary biological sex. Have fun with this. Be creative. Use examples and quotes from the </w:t>
      </w:r>
      <w:r w:rsidRPr="0000142D">
        <w:rPr>
          <w:color w:val="262626"/>
        </w:rPr>
        <w:lastRenderedPageBreak/>
        <w:t>text. Match them up with lyrics from the songs. And, most importantly, use the ten songs to sketch the outline of the whole argument! That means that some songs will be dedicated to describing the thesis, while others will be dedicated to describing the opposing position, and some will be used to describe your evidence, etc.</w:t>
      </w:r>
    </w:p>
    <w:p w14:paraId="78538DCC" w14:textId="70CEBB1B" w:rsidR="009903AD" w:rsidRDefault="009903AD" w:rsidP="00335E54">
      <w:pPr>
        <w:pStyle w:val="Heading2"/>
        <w:pBdr>
          <w:bottom w:val="single" w:sz="4" w:space="1" w:color="auto"/>
        </w:pBdr>
        <w:jc w:val="center"/>
        <w:rPr>
          <w:rFonts w:ascii="Times New Roman" w:hAnsi="Times New Roman" w:cs="Times New Roman"/>
          <w:b/>
          <w:bCs/>
          <w:color w:val="auto"/>
          <w:sz w:val="24"/>
          <w:szCs w:val="24"/>
        </w:rPr>
      </w:pPr>
      <w:bookmarkStart w:id="22" w:name="_Toc178616237"/>
      <w:r>
        <w:rPr>
          <w:rFonts w:ascii="Times New Roman" w:hAnsi="Times New Roman" w:cs="Times New Roman"/>
          <w:b/>
          <w:bCs/>
          <w:color w:val="auto"/>
          <w:sz w:val="24"/>
          <w:szCs w:val="24"/>
        </w:rPr>
        <w:t>Podcast Episode</w:t>
      </w:r>
      <w:bookmarkEnd w:id="22"/>
    </w:p>
    <w:p w14:paraId="4968FA8E" w14:textId="77777777" w:rsidR="009903AD" w:rsidRDefault="009903AD" w:rsidP="00BA1E29">
      <w:pPr>
        <w:pStyle w:val="Heading2"/>
        <w:jc w:val="center"/>
        <w:rPr>
          <w:rFonts w:ascii="Times New Roman" w:hAnsi="Times New Roman" w:cs="Times New Roman"/>
          <w:b/>
          <w:bCs/>
          <w:color w:val="auto"/>
          <w:sz w:val="24"/>
          <w:szCs w:val="24"/>
        </w:rPr>
      </w:pPr>
    </w:p>
    <w:p w14:paraId="5ADDC948" w14:textId="77777777" w:rsidR="0000142D" w:rsidRDefault="0000142D" w:rsidP="0000142D">
      <w:pPr>
        <w:rPr>
          <w:rFonts w:ascii="Times New Roman" w:hAnsi="Times New Roman" w:cs="Times New Roman"/>
        </w:rPr>
      </w:pPr>
      <w:r w:rsidRPr="0000142D">
        <w:rPr>
          <w:rFonts w:ascii="Times New Roman" w:hAnsi="Times New Roman" w:cs="Times New Roman"/>
        </w:rPr>
        <w:t>Congratulations on the launch of your new podcast! As your first subscriber, I am excited to hear the latest episode.</w:t>
      </w:r>
    </w:p>
    <w:p w14:paraId="36BC2848" w14:textId="77777777" w:rsidR="0000142D" w:rsidRPr="0000142D" w:rsidRDefault="0000142D" w:rsidP="0000142D">
      <w:pPr>
        <w:rPr>
          <w:rFonts w:ascii="Times New Roman" w:hAnsi="Times New Roman" w:cs="Times New Roman"/>
        </w:rPr>
      </w:pPr>
    </w:p>
    <w:p w14:paraId="097FC03A" w14:textId="77777777" w:rsidR="0000142D" w:rsidRDefault="0000142D" w:rsidP="0000142D">
      <w:pPr>
        <w:rPr>
          <w:rFonts w:ascii="Times New Roman" w:hAnsi="Times New Roman" w:cs="Times New Roman"/>
        </w:rPr>
      </w:pPr>
      <w:r w:rsidRPr="0000142D">
        <w:rPr>
          <w:rFonts w:ascii="Times New Roman" w:hAnsi="Times New Roman" w:cs="Times New Roman"/>
        </w:rPr>
        <w:t>For this assignment, you will interview a guest on your podcast. The podcast episode should be 20-30 minutes long. The primary goal of the podcast is to have </w:t>
      </w:r>
      <w:r w:rsidRPr="0000142D">
        <w:rPr>
          <w:rFonts w:ascii="Times New Roman" w:hAnsi="Times New Roman" w:cs="Times New Roman"/>
          <w:b/>
          <w:bCs/>
        </w:rPr>
        <w:t>a substantive and thoughtful dialogue with an expert about one of the topics from the course, and how that topic shows up in their work</w:t>
      </w:r>
      <w:r w:rsidRPr="0000142D">
        <w:rPr>
          <w:rFonts w:ascii="Times New Roman" w:hAnsi="Times New Roman" w:cs="Times New Roman"/>
        </w:rPr>
        <w:t xml:space="preserve">. For example, if you interview a conservation biologist, you may be interested in chatting with them about whether they prefer a restoration approach or novel ecosystems. You might ask them about their thoughts on de-extinction. Or maybe you want to interview a Duke biologist about whether de-extinction is even possible! Or maybe you want to interview a policy expert about climate justice. The options are </w:t>
      </w:r>
      <w:proofErr w:type="gramStart"/>
      <w:r w:rsidRPr="0000142D">
        <w:rPr>
          <w:rFonts w:ascii="Times New Roman" w:hAnsi="Times New Roman" w:cs="Times New Roman"/>
        </w:rPr>
        <w:t>really pretty</w:t>
      </w:r>
      <w:proofErr w:type="gramEnd"/>
      <w:r w:rsidRPr="0000142D">
        <w:rPr>
          <w:rFonts w:ascii="Times New Roman" w:hAnsi="Times New Roman" w:cs="Times New Roman"/>
        </w:rPr>
        <w:t xml:space="preserve"> endless. </w:t>
      </w:r>
    </w:p>
    <w:p w14:paraId="2E223FA0" w14:textId="77777777" w:rsidR="0000142D" w:rsidRPr="0000142D" w:rsidRDefault="0000142D" w:rsidP="0000142D">
      <w:pPr>
        <w:rPr>
          <w:rFonts w:ascii="Times New Roman" w:hAnsi="Times New Roman" w:cs="Times New Roman"/>
        </w:rPr>
      </w:pPr>
    </w:p>
    <w:p w14:paraId="04FE2839" w14:textId="77777777" w:rsidR="0000142D" w:rsidRDefault="0000142D" w:rsidP="0000142D">
      <w:pPr>
        <w:rPr>
          <w:rFonts w:ascii="Times New Roman" w:hAnsi="Times New Roman" w:cs="Times New Roman"/>
          <w:b/>
          <w:bCs/>
        </w:rPr>
      </w:pPr>
      <w:r w:rsidRPr="0000142D">
        <w:rPr>
          <w:rFonts w:ascii="Times New Roman" w:hAnsi="Times New Roman" w:cs="Times New Roman"/>
        </w:rPr>
        <w:t>It is your responsibility to do the following: identify an expert to interview, reach out to the expert and request an interview, schedule the interview, write the interview questions, host and record the interview, and edit the interview. The expert should be (a) be affiliated with Duke, (b) have at least a bachelor’s degree, and (c) work in a field that is relevant to our course (e.g., a PhD student or professor in the Nicholas School, a conservation biologist, an environmental policy expert in the Sanford School, an Indigenous person with knowledge of land management traditions, etc.). </w:t>
      </w:r>
      <w:r w:rsidRPr="0000142D">
        <w:rPr>
          <w:rFonts w:ascii="Times New Roman" w:hAnsi="Times New Roman" w:cs="Times New Roman"/>
          <w:b/>
          <w:bCs/>
        </w:rPr>
        <w:t>Word to the wise: </w:t>
      </w:r>
      <w:r w:rsidRPr="0000142D">
        <w:rPr>
          <w:rFonts w:ascii="Times New Roman" w:hAnsi="Times New Roman" w:cs="Times New Roman"/>
          <w:b/>
          <w:bCs/>
          <w:i/>
          <w:iCs/>
        </w:rPr>
        <w:t>start this early. </w:t>
      </w:r>
      <w:r w:rsidRPr="0000142D">
        <w:rPr>
          <w:rFonts w:ascii="Times New Roman" w:hAnsi="Times New Roman" w:cs="Times New Roman"/>
          <w:b/>
          <w:bCs/>
        </w:rPr>
        <w:t>This assignment depends in part on another person being willing to chat with you. You will have to work around their schedule. Give yourself plenty of time to prepare.</w:t>
      </w:r>
    </w:p>
    <w:p w14:paraId="6C9F2933" w14:textId="77777777" w:rsidR="0000142D" w:rsidRPr="0000142D" w:rsidRDefault="0000142D" w:rsidP="0000142D">
      <w:pPr>
        <w:rPr>
          <w:rFonts w:ascii="Times New Roman" w:hAnsi="Times New Roman" w:cs="Times New Roman"/>
        </w:rPr>
      </w:pPr>
    </w:p>
    <w:p w14:paraId="2559BA32" w14:textId="77777777" w:rsidR="0000142D" w:rsidRDefault="0000142D" w:rsidP="0000142D">
      <w:pPr>
        <w:rPr>
          <w:rFonts w:ascii="Times New Roman" w:hAnsi="Times New Roman" w:cs="Times New Roman"/>
          <w:b/>
          <w:bCs/>
          <w:i/>
          <w:iCs/>
        </w:rPr>
      </w:pPr>
      <w:r w:rsidRPr="0000142D">
        <w:rPr>
          <w:rFonts w:ascii="Times New Roman" w:hAnsi="Times New Roman" w:cs="Times New Roman"/>
          <w:b/>
          <w:bCs/>
          <w:i/>
          <w:iCs/>
        </w:rPr>
        <w:t xml:space="preserve">...and </w:t>
      </w:r>
      <w:proofErr w:type="gramStart"/>
      <w:r w:rsidRPr="0000142D">
        <w:rPr>
          <w:rFonts w:ascii="Times New Roman" w:hAnsi="Times New Roman" w:cs="Times New Roman"/>
          <w:b/>
          <w:bCs/>
          <w:i/>
          <w:iCs/>
        </w:rPr>
        <w:t>remember:</w:t>
      </w:r>
      <w:proofErr w:type="gramEnd"/>
      <w:r w:rsidRPr="0000142D">
        <w:rPr>
          <w:rFonts w:ascii="Times New Roman" w:hAnsi="Times New Roman" w:cs="Times New Roman"/>
          <w:b/>
          <w:bCs/>
          <w:i/>
          <w:iCs/>
        </w:rPr>
        <w:t xml:space="preserve"> use this as an opportunity to network with someone whose work you admire and perhaps would even like to be a part of! Should you want it, I am more than happy to help you write the invitation email.</w:t>
      </w:r>
    </w:p>
    <w:p w14:paraId="616531E3" w14:textId="77777777" w:rsidR="0000142D" w:rsidRPr="0000142D" w:rsidRDefault="0000142D" w:rsidP="0000142D">
      <w:pPr>
        <w:rPr>
          <w:rFonts w:ascii="Times New Roman" w:hAnsi="Times New Roman" w:cs="Times New Roman"/>
        </w:rPr>
      </w:pPr>
    </w:p>
    <w:p w14:paraId="7E48DF6F" w14:textId="77777777" w:rsidR="0000142D" w:rsidRPr="0000142D" w:rsidRDefault="0000142D" w:rsidP="0000142D">
      <w:pPr>
        <w:rPr>
          <w:rFonts w:ascii="Times New Roman" w:hAnsi="Times New Roman" w:cs="Times New Roman"/>
        </w:rPr>
      </w:pPr>
      <w:r w:rsidRPr="0000142D">
        <w:rPr>
          <w:rFonts w:ascii="Times New Roman" w:hAnsi="Times New Roman" w:cs="Times New Roman"/>
          <w:b/>
          <w:bCs/>
        </w:rPr>
        <w:t>The podcasts will be scored according to the rubric below. </w:t>
      </w:r>
      <w:r w:rsidRPr="0000142D">
        <w:rPr>
          <w:rFonts w:ascii="Times New Roman" w:hAnsi="Times New Roman" w:cs="Times New Roman"/>
        </w:rPr>
        <w:t>As with </w:t>
      </w:r>
      <w:r w:rsidRPr="0000142D">
        <w:rPr>
          <w:rFonts w:ascii="Times New Roman" w:hAnsi="Times New Roman" w:cs="Times New Roman"/>
          <w:i/>
          <w:iCs/>
        </w:rPr>
        <w:t>any </w:t>
      </w:r>
      <w:r w:rsidRPr="0000142D">
        <w:rPr>
          <w:rFonts w:ascii="Times New Roman" w:hAnsi="Times New Roman" w:cs="Times New Roman"/>
        </w:rPr>
        <w:t xml:space="preserve">assignment in my class, I am available and excited to chat about your ideas. Email me or set up office hours to bounce </w:t>
      </w:r>
      <w:proofErr w:type="gramStart"/>
      <w:r w:rsidRPr="0000142D">
        <w:rPr>
          <w:rFonts w:ascii="Times New Roman" w:hAnsi="Times New Roman" w:cs="Times New Roman"/>
        </w:rPr>
        <w:t>any and all</w:t>
      </w:r>
      <w:proofErr w:type="gramEnd"/>
      <w:r w:rsidRPr="0000142D">
        <w:rPr>
          <w:rFonts w:ascii="Times New Roman" w:hAnsi="Times New Roman" w:cs="Times New Roman"/>
        </w:rPr>
        <w:t xml:space="preserve"> ideas off of me. Don't be afraid to reach out about something if you're unsure. If you want an example of a good philosophy/science podcast, check this out:</w:t>
      </w:r>
    </w:p>
    <w:p w14:paraId="4CB0AC45" w14:textId="77777777" w:rsidR="0000142D" w:rsidRDefault="0000142D" w:rsidP="0000142D">
      <w:pPr>
        <w:rPr>
          <w:rFonts w:ascii="Times New Roman" w:hAnsi="Times New Roman" w:cs="Times New Roman"/>
        </w:rPr>
      </w:pPr>
      <w:hyperlink r:id="rId20" w:tgtFrame="_blank" w:history="1">
        <w:r w:rsidRPr="0000142D">
          <w:rPr>
            <w:rStyle w:val="Hyperlink"/>
            <w:rFonts w:ascii="Times New Roman" w:hAnsi="Times New Roman" w:cs="Times New Roman"/>
          </w:rPr>
          <w:t>The HPS Podcast - Conversations from History, Philosophy and Social Studies of Science (</w:t>
        </w:r>
        <w:proofErr w:type="gramStart"/>
        <w:r w:rsidRPr="0000142D">
          <w:rPr>
            <w:rStyle w:val="Hyperlink"/>
            <w:rFonts w:ascii="Times New Roman" w:hAnsi="Times New Roman" w:cs="Times New Roman"/>
          </w:rPr>
          <w:t>buzzsprout.com)Links</w:t>
        </w:r>
        <w:proofErr w:type="gramEnd"/>
        <w:r w:rsidRPr="0000142D">
          <w:rPr>
            <w:rStyle w:val="Hyperlink"/>
            <w:rFonts w:ascii="Times New Roman" w:hAnsi="Times New Roman" w:cs="Times New Roman"/>
          </w:rPr>
          <w:t xml:space="preserve"> to an external site.</w:t>
        </w:r>
      </w:hyperlink>
    </w:p>
    <w:p w14:paraId="313A0CE4" w14:textId="77777777" w:rsidR="0000142D" w:rsidRPr="0000142D" w:rsidRDefault="0000142D" w:rsidP="0000142D">
      <w:pPr>
        <w:rPr>
          <w:rFonts w:ascii="Times New Roman" w:hAnsi="Times New Roman" w:cs="Times New Roman"/>
        </w:rPr>
      </w:pP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307"/>
        <w:gridCol w:w="3952"/>
        <w:gridCol w:w="2082"/>
        <w:gridCol w:w="2019"/>
      </w:tblGrid>
      <w:tr w:rsidR="0000142D" w:rsidRPr="0000142D" w14:paraId="5E3848E6" w14:textId="77777777" w:rsidTr="0000142D">
        <w:tc>
          <w:tcPr>
            <w:tcW w:w="0" w:type="auto"/>
            <w:gridSpan w:val="4"/>
            <w:tcBorders>
              <w:top w:val="nil"/>
              <w:left w:val="nil"/>
              <w:bottom w:val="nil"/>
              <w:right w:val="nil"/>
            </w:tcBorders>
            <w:shd w:val="clear" w:color="auto" w:fill="FFFFFF"/>
            <w:vAlign w:val="center"/>
            <w:hideMark/>
          </w:tcPr>
          <w:p w14:paraId="30CDB227"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Scoring Rubric for Podcast Episode</w:t>
            </w:r>
          </w:p>
        </w:tc>
      </w:tr>
      <w:tr w:rsidR="0000142D" w:rsidRPr="0000142D" w14:paraId="6899F5B6" w14:textId="77777777" w:rsidTr="0000142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0518B61"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Score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35CCA53"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9CAB3EF"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065B33C"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0</w:t>
            </w:r>
          </w:p>
        </w:tc>
      </w:tr>
      <w:tr w:rsidR="0000142D" w:rsidRPr="0000142D" w14:paraId="7267AEFB" w14:textId="77777777" w:rsidTr="0000142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5743D0D"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Editing</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757182F"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 xml:space="preserve">The episode lasted 20-30 minutes. You have put effort into editing the podcast (e.g., with musical intros/outros, a good </w:t>
            </w:r>
            <w:r w:rsidRPr="0000142D">
              <w:rPr>
                <w:rFonts w:ascii="Times New Roman" w:hAnsi="Times New Roman" w:cs="Times New Roman"/>
              </w:rPr>
              <w:lastRenderedPageBreak/>
              <w:t>introduction of your speaker, soundbites, eliminating dead air, etc.)</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3476B50"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lastRenderedPageBreak/>
              <w:t xml:space="preserve">The episode lasted 10-20 minutes. You have put minimal </w:t>
            </w:r>
            <w:r w:rsidRPr="0000142D">
              <w:rPr>
                <w:rFonts w:ascii="Times New Roman" w:hAnsi="Times New Roman" w:cs="Times New Roman"/>
              </w:rPr>
              <w:lastRenderedPageBreak/>
              <w:t>effort into editing the podcast.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5ECA44B"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lastRenderedPageBreak/>
              <w:t xml:space="preserve">The episode lasted &lt;10 minutes. This sounds like you just recorded it on your </w:t>
            </w:r>
            <w:r w:rsidRPr="0000142D">
              <w:rPr>
                <w:rFonts w:ascii="Times New Roman" w:hAnsi="Times New Roman" w:cs="Times New Roman"/>
              </w:rPr>
              <w:lastRenderedPageBreak/>
              <w:t>iPhone and hit "send."</w:t>
            </w:r>
          </w:p>
        </w:tc>
      </w:tr>
      <w:tr w:rsidR="0000142D" w:rsidRPr="0000142D" w14:paraId="034BB7EB" w14:textId="77777777" w:rsidTr="0000142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EB0B5F1"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lastRenderedPageBreak/>
              <w:t>Quantity</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C40A19D"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 asked 10 or more </w:t>
            </w:r>
            <w:r w:rsidRPr="0000142D">
              <w:rPr>
                <w:rFonts w:ascii="Times New Roman" w:hAnsi="Times New Roman" w:cs="Times New Roman"/>
                <w:i/>
                <w:iCs/>
              </w:rPr>
              <w:t>substantive</w:t>
            </w:r>
            <w:r w:rsidRPr="0000142D">
              <w:rPr>
                <w:rFonts w:ascii="Times New Roman" w:hAnsi="Times New Roman" w:cs="Times New Roman"/>
              </w:rPr>
              <w:t> questions. (e.g., "How are you today?" won't count)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684CD51"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 asked 5-9 questions.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FC568A0"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 asked &lt;5 questions.</w:t>
            </w:r>
          </w:p>
        </w:tc>
      </w:tr>
      <w:tr w:rsidR="0000142D" w:rsidRPr="0000142D" w14:paraId="576EC3EB" w14:textId="77777777" w:rsidTr="0000142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ADB542B"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Quality</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B38A608"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Your questions were relevant, thoughtful, and </w:t>
            </w:r>
            <w:r w:rsidRPr="0000142D">
              <w:rPr>
                <w:rFonts w:ascii="Times New Roman" w:hAnsi="Times New Roman" w:cs="Times New Roman"/>
                <w:b/>
                <w:bCs/>
              </w:rPr>
              <w:t>engaged deeply with a topic of the course.</w:t>
            </w:r>
            <w:r w:rsidRPr="0000142D">
              <w:rPr>
                <w:rFonts w:ascii="Times New Roman" w:hAnsi="Times New Roman" w:cs="Times New Roman"/>
              </w:rPr>
              <w:t> Your chosen topic connects to the speaker's expertise, and you </w:t>
            </w:r>
            <w:r w:rsidRPr="0000142D">
              <w:rPr>
                <w:rFonts w:ascii="Times New Roman" w:hAnsi="Times New Roman" w:cs="Times New Roman"/>
                <w:b/>
                <w:bCs/>
              </w:rPr>
              <w:t>discuss the application of the topic in their work.</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746320C"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Some of your questions were irrelevant or engaged only superficially with topics of the course. Your chosen topic is somewhat relevant to the speaker's expertise.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AFAED50" w14:textId="77777777" w:rsidR="0000142D" w:rsidRPr="0000142D" w:rsidRDefault="0000142D" w:rsidP="0000142D">
            <w:pPr>
              <w:rPr>
                <w:rFonts w:ascii="Times New Roman" w:hAnsi="Times New Roman" w:cs="Times New Roman"/>
              </w:rPr>
            </w:pPr>
            <w:proofErr w:type="gramStart"/>
            <w:r w:rsidRPr="0000142D">
              <w:rPr>
                <w:rFonts w:ascii="Times New Roman" w:hAnsi="Times New Roman" w:cs="Times New Roman"/>
              </w:rPr>
              <w:t>All of</w:t>
            </w:r>
            <w:proofErr w:type="gramEnd"/>
            <w:r w:rsidRPr="0000142D">
              <w:rPr>
                <w:rFonts w:ascii="Times New Roman" w:hAnsi="Times New Roman" w:cs="Times New Roman"/>
              </w:rPr>
              <w:t xml:space="preserve"> your questions were irrelevant or none of them engaged with topics of the course. It's unclear why you're asking this person about this topic.</w:t>
            </w:r>
          </w:p>
        </w:tc>
      </w:tr>
      <w:tr w:rsidR="0000142D" w:rsidRPr="0000142D" w14:paraId="7AC447C7" w14:textId="77777777" w:rsidTr="0000142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F5EEE81"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 xml:space="preserve">Listening and </w:t>
            </w:r>
            <w:proofErr w:type="gramStart"/>
            <w:r w:rsidRPr="0000142D">
              <w:rPr>
                <w:rFonts w:ascii="Times New Roman" w:hAnsi="Times New Roman" w:cs="Times New Roman"/>
                <w:b/>
                <w:bCs/>
              </w:rPr>
              <w:t>Responding</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7F0A66E"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Your follow-ups are consistently relevant and thoughtful, demonstrating that you are </w:t>
            </w:r>
            <w:r w:rsidRPr="0000142D">
              <w:rPr>
                <w:rFonts w:ascii="Times New Roman" w:hAnsi="Times New Roman" w:cs="Times New Roman"/>
                <w:b/>
                <w:bCs/>
              </w:rPr>
              <w:t>engaged and interested in the speaker's line of thought</w:t>
            </w:r>
            <w:r w:rsidRPr="0000142D">
              <w:rPr>
                <w:rFonts w:ascii="Times New Roman" w:hAnsi="Times New Roman" w:cs="Times New Roman"/>
              </w:rPr>
              <w:t>. The interview is a </w:t>
            </w:r>
            <w:r w:rsidRPr="0000142D">
              <w:rPr>
                <w:rFonts w:ascii="Times New Roman" w:hAnsi="Times New Roman" w:cs="Times New Roman"/>
                <w:b/>
                <w:bCs/>
              </w:rPr>
              <w:t>genuine dialogue</w:t>
            </w:r>
            <w:r w:rsidRPr="0000142D">
              <w:rPr>
                <w:rFonts w:ascii="Times New Roman" w:hAnsi="Times New Roman" w:cs="Times New Roman"/>
              </w:rPr>
              <w:t>. (In other words, don't simply ask a question, wait for the answer, and then move on to the next scripted question. Be a good host! Follow the conversation where it organically leads, then bring it back to your scripted questions at an appropriate time.)</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62D7C17"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Your follow-ups are sometimes relevant and thoughtful, demonstrating that you are mostly engaged and interested in the speaker's line of thought.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9FE45B1"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Your follow-ups demonstrate that you are not engaged and interested in the speaker's line of thought. </w:t>
            </w:r>
          </w:p>
        </w:tc>
      </w:tr>
      <w:tr w:rsidR="0000142D" w:rsidRPr="0000142D" w14:paraId="3CDF7F62" w14:textId="77777777" w:rsidTr="0000142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7028B23" w14:textId="77777777" w:rsidR="0000142D" w:rsidRPr="0000142D" w:rsidRDefault="0000142D" w:rsidP="0000142D">
            <w:pPr>
              <w:rPr>
                <w:rFonts w:ascii="Times New Roman" w:hAnsi="Times New Roman" w:cs="Times New Roman"/>
                <w:b/>
                <w:bCs/>
              </w:rPr>
            </w:pPr>
            <w:r w:rsidRPr="0000142D">
              <w:rPr>
                <w:rFonts w:ascii="Times New Roman" w:hAnsi="Times New Roman" w:cs="Times New Roman"/>
                <w:b/>
                <w:bCs/>
              </w:rPr>
              <w:t>Summary</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7A0A2A5"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 provide a </w:t>
            </w:r>
            <w:r w:rsidRPr="0000142D">
              <w:rPr>
                <w:rFonts w:ascii="Times New Roman" w:hAnsi="Times New Roman" w:cs="Times New Roman"/>
                <w:b/>
                <w:bCs/>
              </w:rPr>
              <w:t>concise, accurate, and informative</w:t>
            </w:r>
            <w:r w:rsidRPr="0000142D">
              <w:rPr>
                <w:rFonts w:ascii="Times New Roman" w:hAnsi="Times New Roman" w:cs="Times New Roman"/>
              </w:rPr>
              <w:t> intro summary of the interview at the beginning of the episode. (Click the link above for some examples.)</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88C611F"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Your intro summary is at times inaccurate, uninformative, or loses the thread.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C769930" w14:textId="77777777" w:rsidR="0000142D" w:rsidRPr="0000142D" w:rsidRDefault="0000142D" w:rsidP="0000142D">
            <w:pPr>
              <w:rPr>
                <w:rFonts w:ascii="Times New Roman" w:hAnsi="Times New Roman" w:cs="Times New Roman"/>
              </w:rPr>
            </w:pPr>
            <w:r w:rsidRPr="0000142D">
              <w:rPr>
                <w:rFonts w:ascii="Times New Roman" w:hAnsi="Times New Roman" w:cs="Times New Roman"/>
              </w:rPr>
              <w:t>Your intro summary is consistently inaccurate, uninformative, or missing altogether. </w:t>
            </w:r>
          </w:p>
        </w:tc>
      </w:tr>
    </w:tbl>
    <w:p w14:paraId="66D7A109" w14:textId="77777777" w:rsidR="0000142D" w:rsidRPr="0000142D" w:rsidRDefault="0000142D" w:rsidP="0000142D"/>
    <w:p w14:paraId="4AAD7D89" w14:textId="3873B163" w:rsidR="002F64D2" w:rsidRPr="00BA1E29" w:rsidRDefault="0098786C" w:rsidP="00335E54">
      <w:pPr>
        <w:pStyle w:val="Heading2"/>
        <w:pBdr>
          <w:bottom w:val="single" w:sz="4" w:space="1" w:color="auto"/>
        </w:pBdr>
        <w:jc w:val="center"/>
        <w:rPr>
          <w:rFonts w:ascii="Times New Roman" w:hAnsi="Times New Roman" w:cs="Times New Roman"/>
          <w:b/>
          <w:bCs/>
          <w:color w:val="auto"/>
          <w:sz w:val="24"/>
          <w:szCs w:val="24"/>
        </w:rPr>
      </w:pPr>
      <w:bookmarkStart w:id="23" w:name="_Toc178616238"/>
      <w:r w:rsidRPr="00BA1E29">
        <w:rPr>
          <w:rFonts w:ascii="Times New Roman" w:hAnsi="Times New Roman" w:cs="Times New Roman"/>
          <w:b/>
          <w:bCs/>
          <w:color w:val="auto"/>
          <w:sz w:val="24"/>
          <w:szCs w:val="24"/>
        </w:rPr>
        <w:t>Student Debates</w:t>
      </w:r>
      <w:bookmarkEnd w:id="23"/>
    </w:p>
    <w:p w14:paraId="773DEA87" w14:textId="77777777" w:rsidR="00640731" w:rsidRPr="00F77DA9" w:rsidRDefault="00640731" w:rsidP="00640731">
      <w:pPr>
        <w:spacing w:before="180" w:after="120"/>
        <w:outlineLvl w:val="3"/>
        <w:rPr>
          <w:rFonts w:ascii="Times New Roman" w:eastAsia="Times New Roman" w:hAnsi="Times New Roman" w:cs="Times New Roman"/>
          <w:b/>
          <w:bCs/>
          <w:kern w:val="0"/>
          <w14:ligatures w14:val="none"/>
        </w:rPr>
      </w:pPr>
      <w:r w:rsidRPr="00F77DA9">
        <w:rPr>
          <w:rFonts w:ascii="Times New Roman" w:eastAsia="Times New Roman" w:hAnsi="Times New Roman" w:cs="Times New Roman"/>
          <w:b/>
          <w:bCs/>
          <w:kern w:val="0"/>
          <w14:ligatures w14:val="none"/>
        </w:rPr>
        <w:t xml:space="preserve">Debate 2: Are species real? </w:t>
      </w:r>
    </w:p>
    <w:p w14:paraId="1D5B42B8" w14:textId="77777777" w:rsidR="00640731" w:rsidRPr="00F77DA9" w:rsidRDefault="00640731" w:rsidP="00640731">
      <w:pPr>
        <w:spacing w:after="150"/>
        <w:rPr>
          <w:rFonts w:ascii="Times New Roman" w:eastAsia="Times New Roman" w:hAnsi="Times New Roman" w:cs="Times New Roman"/>
          <w:kern w:val="0"/>
          <w14:ligatures w14:val="none"/>
        </w:rPr>
      </w:pPr>
      <w:r w:rsidRPr="00F77DA9">
        <w:rPr>
          <w:rFonts w:ascii="Times New Roman" w:eastAsia="Times New Roman" w:hAnsi="Times New Roman" w:cs="Times New Roman"/>
          <w:kern w:val="0"/>
          <w14:ligatures w14:val="none"/>
        </w:rPr>
        <w:t>For each debate, the class time will be divided as follows: </w:t>
      </w:r>
      <w:r w:rsidRPr="00F77DA9">
        <w:rPr>
          <w:rFonts w:ascii="Times New Roman" w:eastAsia="Times New Roman" w:hAnsi="Times New Roman" w:cs="Times New Roman"/>
          <w:kern w:val="0"/>
          <w14:ligatures w14:val="none"/>
        </w:rPr>
        <w:br/>
        <w:t>- “Yes” Opening Remarks and Position (10 minutes)</w:t>
      </w:r>
      <w:r w:rsidRPr="00F77DA9">
        <w:rPr>
          <w:rFonts w:ascii="Times New Roman" w:eastAsia="Times New Roman" w:hAnsi="Times New Roman" w:cs="Times New Roman"/>
          <w:kern w:val="0"/>
          <w14:ligatures w14:val="none"/>
        </w:rPr>
        <w:br/>
        <w:t>- “No” Opening Remarks and Position (10 minutes)</w:t>
      </w:r>
      <w:r w:rsidRPr="00F77DA9">
        <w:rPr>
          <w:rFonts w:ascii="Times New Roman" w:eastAsia="Times New Roman" w:hAnsi="Times New Roman" w:cs="Times New Roman"/>
          <w:kern w:val="0"/>
          <w14:ligatures w14:val="none"/>
        </w:rPr>
        <w:br/>
        <w:t>- “Yes” Objections to Opponent’s Position (10 minutes)</w:t>
      </w:r>
      <w:r w:rsidRPr="00F77DA9">
        <w:rPr>
          <w:rFonts w:ascii="Times New Roman" w:eastAsia="Times New Roman" w:hAnsi="Times New Roman" w:cs="Times New Roman"/>
          <w:kern w:val="0"/>
          <w14:ligatures w14:val="none"/>
        </w:rPr>
        <w:br/>
        <w:t>- “No” Rebuttal (5 minutes)</w:t>
      </w:r>
      <w:r w:rsidRPr="00F77DA9">
        <w:rPr>
          <w:rFonts w:ascii="Times New Roman" w:eastAsia="Times New Roman" w:hAnsi="Times New Roman" w:cs="Times New Roman"/>
          <w:kern w:val="0"/>
          <w14:ligatures w14:val="none"/>
        </w:rPr>
        <w:br/>
        <w:t>- “No” Objections to Opponent’s Position (10 minutes)</w:t>
      </w:r>
      <w:r w:rsidRPr="00F77DA9">
        <w:rPr>
          <w:rFonts w:ascii="Times New Roman" w:eastAsia="Times New Roman" w:hAnsi="Times New Roman" w:cs="Times New Roman"/>
          <w:kern w:val="0"/>
          <w14:ligatures w14:val="none"/>
        </w:rPr>
        <w:br/>
        <w:t>- “Yes” Rebuttal (5 minutes)</w:t>
      </w:r>
      <w:r w:rsidRPr="00F77DA9">
        <w:rPr>
          <w:rFonts w:ascii="Times New Roman" w:eastAsia="Times New Roman" w:hAnsi="Times New Roman" w:cs="Times New Roman"/>
          <w:kern w:val="0"/>
          <w14:ligatures w14:val="none"/>
        </w:rPr>
        <w:br/>
        <w:t>- Questions from me and classmates (20 minutes)</w:t>
      </w:r>
      <w:r w:rsidRPr="00F77DA9">
        <w:rPr>
          <w:rFonts w:ascii="Times New Roman" w:eastAsia="Times New Roman" w:hAnsi="Times New Roman" w:cs="Times New Roman"/>
          <w:kern w:val="0"/>
          <w14:ligatures w14:val="none"/>
        </w:rPr>
        <w:br/>
        <w:t>- Class votes for the winner!</w:t>
      </w:r>
    </w:p>
    <w:p w14:paraId="511B421E" w14:textId="77777777" w:rsidR="00640731" w:rsidRPr="00F77DA9" w:rsidRDefault="00640731" w:rsidP="00640731">
      <w:pPr>
        <w:spacing w:after="150"/>
        <w:rPr>
          <w:rFonts w:ascii="Times New Roman" w:eastAsia="Times New Roman" w:hAnsi="Times New Roman" w:cs="Times New Roman"/>
          <w:kern w:val="0"/>
          <w14:ligatures w14:val="none"/>
        </w:rPr>
      </w:pPr>
      <w:r w:rsidRPr="00F77DA9">
        <w:rPr>
          <w:rFonts w:ascii="Times New Roman" w:eastAsia="Times New Roman" w:hAnsi="Times New Roman" w:cs="Times New Roman"/>
          <w:kern w:val="0"/>
          <w14:ligatures w14:val="none"/>
        </w:rPr>
        <w:lastRenderedPageBreak/>
        <w:t>You will be evaluated on how well you reconstruct arguments from class, but you are not confined to the papers we’ve read together. If you want to do extra research, that’s great. But! A word of caution: if you introduce new material in a way that confuses your audience – i.e., if you don’t make it clear </w:t>
      </w:r>
      <w:r w:rsidRPr="00F77DA9">
        <w:rPr>
          <w:rFonts w:ascii="Times New Roman" w:eastAsia="Times New Roman" w:hAnsi="Times New Roman" w:cs="Times New Roman"/>
          <w:i/>
          <w:iCs/>
          <w:kern w:val="0"/>
          <w14:ligatures w14:val="none"/>
        </w:rPr>
        <w:t>what </w:t>
      </w:r>
      <w:r w:rsidRPr="00F77DA9">
        <w:rPr>
          <w:rFonts w:ascii="Times New Roman" w:eastAsia="Times New Roman" w:hAnsi="Times New Roman" w:cs="Times New Roman"/>
          <w:kern w:val="0"/>
          <w14:ligatures w14:val="none"/>
        </w:rPr>
        <w:t>the argument is or </w:t>
      </w:r>
      <w:r w:rsidRPr="00F77DA9">
        <w:rPr>
          <w:rFonts w:ascii="Times New Roman" w:eastAsia="Times New Roman" w:hAnsi="Times New Roman" w:cs="Times New Roman"/>
          <w:i/>
          <w:iCs/>
          <w:kern w:val="0"/>
          <w14:ligatures w14:val="none"/>
        </w:rPr>
        <w:t>how </w:t>
      </w:r>
      <w:r w:rsidRPr="00F77DA9">
        <w:rPr>
          <w:rFonts w:ascii="Times New Roman" w:eastAsia="Times New Roman" w:hAnsi="Times New Roman" w:cs="Times New Roman"/>
          <w:kern w:val="0"/>
          <w14:ligatures w14:val="none"/>
        </w:rPr>
        <w:t>the argument is relevant to your position – if you </w:t>
      </w:r>
      <w:r w:rsidRPr="00F77DA9">
        <w:rPr>
          <w:rFonts w:ascii="Times New Roman" w:eastAsia="Times New Roman" w:hAnsi="Times New Roman" w:cs="Times New Roman"/>
          <w:i/>
          <w:iCs/>
          <w:kern w:val="0"/>
          <w14:ligatures w14:val="none"/>
        </w:rPr>
        <w:t>assume </w:t>
      </w:r>
      <w:r w:rsidRPr="00F77DA9">
        <w:rPr>
          <w:rFonts w:ascii="Times New Roman" w:eastAsia="Times New Roman" w:hAnsi="Times New Roman" w:cs="Times New Roman"/>
          <w:kern w:val="0"/>
          <w14:ligatures w14:val="none"/>
        </w:rPr>
        <w:t>the audience is following along with you on the new material without successfully </w:t>
      </w:r>
      <w:r w:rsidRPr="00F77DA9">
        <w:rPr>
          <w:rFonts w:ascii="Times New Roman" w:eastAsia="Times New Roman" w:hAnsi="Times New Roman" w:cs="Times New Roman"/>
          <w:i/>
          <w:iCs/>
          <w:kern w:val="0"/>
          <w14:ligatures w14:val="none"/>
        </w:rPr>
        <w:t>explaining </w:t>
      </w:r>
      <w:r w:rsidRPr="00F77DA9">
        <w:rPr>
          <w:rFonts w:ascii="Times New Roman" w:eastAsia="Times New Roman" w:hAnsi="Times New Roman" w:cs="Times New Roman"/>
          <w:kern w:val="0"/>
          <w14:ligatures w14:val="none"/>
        </w:rPr>
        <w:t>it – this will count against you. </w:t>
      </w:r>
    </w:p>
    <w:p w14:paraId="1DC4585C" w14:textId="77777777" w:rsidR="00640731" w:rsidRPr="00F77DA9" w:rsidRDefault="00640731" w:rsidP="00640731">
      <w:pPr>
        <w:spacing w:after="150"/>
        <w:rPr>
          <w:rFonts w:ascii="Times New Roman" w:eastAsia="Times New Roman" w:hAnsi="Times New Roman" w:cs="Times New Roman"/>
          <w:kern w:val="0"/>
          <w14:ligatures w14:val="none"/>
        </w:rPr>
      </w:pPr>
      <w:r w:rsidRPr="00F77DA9">
        <w:rPr>
          <w:rFonts w:ascii="Times New Roman" w:eastAsia="Times New Roman" w:hAnsi="Times New Roman" w:cs="Times New Roman"/>
          <w:kern w:val="0"/>
          <w14:ligatures w14:val="none"/>
        </w:rPr>
        <w:t>For your opening remarks and position argument, feel free to make a PowerPoint, use the whiteboard, make handouts for the class, make a shareable doc/slides and project a QR code – whatever you like, and whatever you believe will be </w:t>
      </w:r>
      <w:r w:rsidRPr="00F77DA9">
        <w:rPr>
          <w:rFonts w:ascii="Times New Roman" w:eastAsia="Times New Roman" w:hAnsi="Times New Roman" w:cs="Times New Roman"/>
          <w:i/>
          <w:iCs/>
          <w:kern w:val="0"/>
          <w14:ligatures w14:val="none"/>
        </w:rPr>
        <w:t>most effective </w:t>
      </w:r>
      <w:r w:rsidRPr="00F77DA9">
        <w:rPr>
          <w:rFonts w:ascii="Times New Roman" w:eastAsia="Times New Roman" w:hAnsi="Times New Roman" w:cs="Times New Roman"/>
          <w:kern w:val="0"/>
          <w14:ligatures w14:val="none"/>
        </w:rPr>
        <w:t>in persuading the audience. </w:t>
      </w:r>
    </w:p>
    <w:p w14:paraId="107E84A3" w14:textId="77777777" w:rsidR="00640731" w:rsidRPr="00F77DA9" w:rsidRDefault="00640731" w:rsidP="00640731">
      <w:pPr>
        <w:spacing w:before="180" w:after="120"/>
        <w:outlineLvl w:val="3"/>
        <w:rPr>
          <w:rFonts w:ascii="Times New Roman" w:eastAsia="Times New Roman" w:hAnsi="Times New Roman" w:cs="Times New Roman"/>
          <w:b/>
          <w:bCs/>
          <w:kern w:val="0"/>
          <w14:ligatures w14:val="none"/>
        </w:rPr>
      </w:pPr>
      <w:r w:rsidRPr="00F77DA9">
        <w:rPr>
          <w:rFonts w:ascii="Times New Roman" w:eastAsia="Times New Roman" w:hAnsi="Times New Roman" w:cs="Times New Roman"/>
          <w:b/>
          <w:bCs/>
          <w:kern w:val="0"/>
          <w14:ligatures w14:val="none"/>
        </w:rPr>
        <w:t>Team Points</w:t>
      </w:r>
    </w:p>
    <w:p w14:paraId="60B31211" w14:textId="77777777" w:rsidR="00640731" w:rsidRPr="00F77DA9" w:rsidRDefault="00640731" w:rsidP="00640731">
      <w:pPr>
        <w:spacing w:after="150"/>
        <w:rPr>
          <w:rFonts w:ascii="Times New Roman" w:eastAsia="Times New Roman" w:hAnsi="Times New Roman" w:cs="Times New Roman"/>
          <w:kern w:val="0"/>
          <w14:ligatures w14:val="none"/>
        </w:rPr>
      </w:pPr>
      <w:r w:rsidRPr="00F77DA9">
        <w:rPr>
          <w:rFonts w:ascii="Times New Roman" w:eastAsia="Times New Roman" w:hAnsi="Times New Roman" w:cs="Times New Roman"/>
          <w:kern w:val="0"/>
          <w14:ligatures w14:val="none"/>
        </w:rPr>
        <w:t>Quality of the argument for your position: 10 pts. </w:t>
      </w:r>
    </w:p>
    <w:p w14:paraId="50C90080" w14:textId="77777777" w:rsidR="00640731" w:rsidRPr="00F77DA9" w:rsidRDefault="00640731" w:rsidP="00640731">
      <w:pPr>
        <w:spacing w:after="150"/>
        <w:rPr>
          <w:rFonts w:ascii="Times New Roman" w:eastAsia="Times New Roman" w:hAnsi="Times New Roman" w:cs="Times New Roman"/>
          <w:kern w:val="0"/>
          <w14:ligatures w14:val="none"/>
        </w:rPr>
      </w:pPr>
      <w:r w:rsidRPr="00F77DA9">
        <w:rPr>
          <w:rFonts w:ascii="Times New Roman" w:eastAsia="Times New Roman" w:hAnsi="Times New Roman" w:cs="Times New Roman"/>
          <w:kern w:val="0"/>
          <w14:ligatures w14:val="none"/>
        </w:rPr>
        <w:t>Quality of your objections: 4 pts. </w:t>
      </w:r>
    </w:p>
    <w:p w14:paraId="4A24FEAC" w14:textId="77777777" w:rsidR="00640731" w:rsidRPr="00F77DA9" w:rsidRDefault="00640731" w:rsidP="00640731">
      <w:pPr>
        <w:spacing w:after="150"/>
        <w:rPr>
          <w:rFonts w:ascii="Times New Roman" w:eastAsia="Times New Roman" w:hAnsi="Times New Roman" w:cs="Times New Roman"/>
          <w:kern w:val="0"/>
          <w14:ligatures w14:val="none"/>
        </w:rPr>
      </w:pPr>
      <w:r w:rsidRPr="00F77DA9">
        <w:rPr>
          <w:rFonts w:ascii="Times New Roman" w:eastAsia="Times New Roman" w:hAnsi="Times New Roman" w:cs="Times New Roman"/>
          <w:kern w:val="0"/>
          <w14:ligatures w14:val="none"/>
        </w:rPr>
        <w:t>Quality of your rebuttal: 1 pt. </w:t>
      </w:r>
    </w:p>
    <w:p w14:paraId="084AF3F7" w14:textId="77777777" w:rsidR="00640731" w:rsidRPr="00F77DA9" w:rsidRDefault="00640731" w:rsidP="00640731">
      <w:pPr>
        <w:spacing w:before="180" w:after="120"/>
        <w:outlineLvl w:val="3"/>
        <w:rPr>
          <w:rFonts w:ascii="Times New Roman" w:eastAsia="Times New Roman" w:hAnsi="Times New Roman" w:cs="Times New Roman"/>
          <w:b/>
          <w:bCs/>
          <w:kern w:val="0"/>
          <w14:ligatures w14:val="none"/>
        </w:rPr>
      </w:pPr>
      <w:r w:rsidRPr="00F77DA9">
        <w:rPr>
          <w:rFonts w:ascii="Times New Roman" w:eastAsia="Times New Roman" w:hAnsi="Times New Roman" w:cs="Times New Roman"/>
          <w:b/>
          <w:bCs/>
          <w:kern w:val="0"/>
          <w14:ligatures w14:val="none"/>
        </w:rPr>
        <w:t>Individual Points</w:t>
      </w:r>
    </w:p>
    <w:p w14:paraId="3E7DF84A" w14:textId="77777777" w:rsidR="00640731" w:rsidRPr="00F77DA9" w:rsidRDefault="00640731" w:rsidP="00640731">
      <w:pPr>
        <w:spacing w:after="150"/>
        <w:rPr>
          <w:rFonts w:ascii="Times New Roman" w:eastAsia="Times New Roman" w:hAnsi="Times New Roman" w:cs="Times New Roman"/>
          <w:kern w:val="0"/>
          <w14:ligatures w14:val="none"/>
        </w:rPr>
      </w:pPr>
      <w:r w:rsidRPr="00F77DA9">
        <w:rPr>
          <w:rFonts w:ascii="Times New Roman" w:eastAsia="Times New Roman" w:hAnsi="Times New Roman" w:cs="Times New Roman"/>
          <w:kern w:val="0"/>
          <w14:ligatures w14:val="none"/>
        </w:rPr>
        <w:t>Quality of your participation in the debate: 5pts. </w:t>
      </w:r>
    </w:p>
    <w:tbl>
      <w:tblPr>
        <w:tblStyle w:val="TableGrid"/>
        <w:tblW w:w="10362" w:type="dxa"/>
        <w:jc w:val="center"/>
        <w:tblLook w:val="04A0" w:firstRow="1" w:lastRow="0" w:firstColumn="1" w:lastColumn="0" w:noHBand="0" w:noVBand="1"/>
      </w:tblPr>
      <w:tblGrid>
        <w:gridCol w:w="1727"/>
        <w:gridCol w:w="1727"/>
        <w:gridCol w:w="1727"/>
        <w:gridCol w:w="1439"/>
        <w:gridCol w:w="2015"/>
        <w:gridCol w:w="1727"/>
      </w:tblGrid>
      <w:tr w:rsidR="003B215A" w:rsidRPr="00F77DA9" w14:paraId="2C2C9DF8" w14:textId="77777777" w:rsidTr="006B03F9">
        <w:trPr>
          <w:trHeight w:val="546"/>
          <w:jc w:val="center"/>
        </w:trPr>
        <w:tc>
          <w:tcPr>
            <w:tcW w:w="1727" w:type="dxa"/>
          </w:tcPr>
          <w:p w14:paraId="01AAF326" w14:textId="77777777" w:rsidR="00640731" w:rsidRPr="00F77DA9" w:rsidRDefault="00640731" w:rsidP="00CA11CB">
            <w:pPr>
              <w:rPr>
                <w:rFonts w:ascii="Times New Roman" w:hAnsi="Times New Roman" w:cs="Times New Roman"/>
              </w:rPr>
            </w:pPr>
            <w:r w:rsidRPr="00F77DA9">
              <w:rPr>
                <w:rFonts w:ascii="Times New Roman" w:hAnsi="Times New Roman" w:cs="Times New Roman"/>
              </w:rPr>
              <w:t>Student Name</w:t>
            </w:r>
          </w:p>
        </w:tc>
        <w:tc>
          <w:tcPr>
            <w:tcW w:w="1727" w:type="dxa"/>
          </w:tcPr>
          <w:p w14:paraId="163E9821" w14:textId="77777777" w:rsidR="00640731" w:rsidRPr="00F77DA9" w:rsidRDefault="00640731" w:rsidP="00CA11CB">
            <w:pPr>
              <w:rPr>
                <w:rFonts w:ascii="Times New Roman" w:hAnsi="Times New Roman" w:cs="Times New Roman"/>
              </w:rPr>
            </w:pPr>
            <w:r w:rsidRPr="00F77DA9">
              <w:rPr>
                <w:rFonts w:ascii="Times New Roman" w:hAnsi="Times New Roman" w:cs="Times New Roman"/>
              </w:rPr>
              <w:t>Argument (/10)</w:t>
            </w:r>
          </w:p>
        </w:tc>
        <w:tc>
          <w:tcPr>
            <w:tcW w:w="1727" w:type="dxa"/>
          </w:tcPr>
          <w:p w14:paraId="7A5EDA9E" w14:textId="77777777" w:rsidR="00640731" w:rsidRPr="00F77DA9" w:rsidRDefault="00640731" w:rsidP="00CA11CB">
            <w:pPr>
              <w:rPr>
                <w:rFonts w:ascii="Times New Roman" w:hAnsi="Times New Roman" w:cs="Times New Roman"/>
              </w:rPr>
            </w:pPr>
            <w:r w:rsidRPr="00F77DA9">
              <w:rPr>
                <w:rFonts w:ascii="Times New Roman" w:hAnsi="Times New Roman" w:cs="Times New Roman"/>
              </w:rPr>
              <w:t>Objections (/4)</w:t>
            </w:r>
          </w:p>
        </w:tc>
        <w:tc>
          <w:tcPr>
            <w:tcW w:w="1439" w:type="dxa"/>
          </w:tcPr>
          <w:p w14:paraId="23F5CBD2" w14:textId="77777777" w:rsidR="00640731" w:rsidRPr="00F77DA9" w:rsidRDefault="00640731" w:rsidP="00CA11CB">
            <w:pPr>
              <w:rPr>
                <w:rFonts w:ascii="Times New Roman" w:hAnsi="Times New Roman" w:cs="Times New Roman"/>
              </w:rPr>
            </w:pPr>
            <w:r w:rsidRPr="00F77DA9">
              <w:rPr>
                <w:rFonts w:ascii="Times New Roman" w:hAnsi="Times New Roman" w:cs="Times New Roman"/>
              </w:rPr>
              <w:t>Rebuttal (/1)</w:t>
            </w:r>
          </w:p>
        </w:tc>
        <w:tc>
          <w:tcPr>
            <w:tcW w:w="2015" w:type="dxa"/>
          </w:tcPr>
          <w:p w14:paraId="27990AD6" w14:textId="77777777" w:rsidR="00640731" w:rsidRPr="00F77DA9" w:rsidRDefault="00640731" w:rsidP="00CA11CB">
            <w:pPr>
              <w:rPr>
                <w:rFonts w:ascii="Times New Roman" w:hAnsi="Times New Roman" w:cs="Times New Roman"/>
              </w:rPr>
            </w:pPr>
            <w:r w:rsidRPr="00F77DA9">
              <w:rPr>
                <w:rFonts w:ascii="Times New Roman" w:hAnsi="Times New Roman" w:cs="Times New Roman"/>
              </w:rPr>
              <w:t>Participation (/5)</w:t>
            </w:r>
          </w:p>
        </w:tc>
        <w:tc>
          <w:tcPr>
            <w:tcW w:w="1727" w:type="dxa"/>
          </w:tcPr>
          <w:p w14:paraId="35417B86" w14:textId="77777777" w:rsidR="00640731" w:rsidRPr="00F77DA9" w:rsidRDefault="00640731" w:rsidP="00CA11CB">
            <w:pPr>
              <w:rPr>
                <w:rFonts w:ascii="Times New Roman" w:hAnsi="Times New Roman" w:cs="Times New Roman"/>
              </w:rPr>
            </w:pPr>
            <w:r w:rsidRPr="00F77DA9">
              <w:rPr>
                <w:rFonts w:ascii="Times New Roman" w:hAnsi="Times New Roman" w:cs="Times New Roman"/>
              </w:rPr>
              <w:t>Total (/20)</w:t>
            </w:r>
          </w:p>
        </w:tc>
      </w:tr>
      <w:tr w:rsidR="003B215A" w:rsidRPr="00F77DA9" w14:paraId="101331DC" w14:textId="77777777" w:rsidTr="006B03F9">
        <w:trPr>
          <w:trHeight w:val="571"/>
          <w:jc w:val="center"/>
        </w:trPr>
        <w:tc>
          <w:tcPr>
            <w:tcW w:w="1727" w:type="dxa"/>
          </w:tcPr>
          <w:p w14:paraId="46B50836" w14:textId="77777777" w:rsidR="00640731" w:rsidRPr="00F77DA9" w:rsidRDefault="00640731" w:rsidP="00CA11CB">
            <w:pPr>
              <w:rPr>
                <w:rFonts w:ascii="Times New Roman" w:hAnsi="Times New Roman" w:cs="Times New Roman"/>
              </w:rPr>
            </w:pPr>
          </w:p>
        </w:tc>
        <w:tc>
          <w:tcPr>
            <w:tcW w:w="1727" w:type="dxa"/>
          </w:tcPr>
          <w:p w14:paraId="2A08E6A5" w14:textId="77777777" w:rsidR="00640731" w:rsidRPr="00F77DA9" w:rsidRDefault="00640731" w:rsidP="00CA11CB">
            <w:pPr>
              <w:rPr>
                <w:rFonts w:ascii="Times New Roman" w:hAnsi="Times New Roman" w:cs="Times New Roman"/>
              </w:rPr>
            </w:pPr>
          </w:p>
        </w:tc>
        <w:tc>
          <w:tcPr>
            <w:tcW w:w="1727" w:type="dxa"/>
          </w:tcPr>
          <w:p w14:paraId="3285186A" w14:textId="77777777" w:rsidR="00640731" w:rsidRPr="00F77DA9" w:rsidRDefault="00640731" w:rsidP="00CA11CB">
            <w:pPr>
              <w:rPr>
                <w:rFonts w:ascii="Times New Roman" w:hAnsi="Times New Roman" w:cs="Times New Roman"/>
              </w:rPr>
            </w:pPr>
          </w:p>
        </w:tc>
        <w:tc>
          <w:tcPr>
            <w:tcW w:w="1439" w:type="dxa"/>
          </w:tcPr>
          <w:p w14:paraId="3706777F" w14:textId="77777777" w:rsidR="00640731" w:rsidRPr="00F77DA9" w:rsidRDefault="00640731" w:rsidP="00CA11CB">
            <w:pPr>
              <w:rPr>
                <w:rFonts w:ascii="Times New Roman" w:hAnsi="Times New Roman" w:cs="Times New Roman"/>
              </w:rPr>
            </w:pPr>
          </w:p>
        </w:tc>
        <w:tc>
          <w:tcPr>
            <w:tcW w:w="2015" w:type="dxa"/>
          </w:tcPr>
          <w:p w14:paraId="0E230693" w14:textId="77777777" w:rsidR="00640731" w:rsidRPr="00F77DA9" w:rsidRDefault="00640731" w:rsidP="00CA11CB">
            <w:pPr>
              <w:rPr>
                <w:rFonts w:ascii="Times New Roman" w:hAnsi="Times New Roman" w:cs="Times New Roman"/>
              </w:rPr>
            </w:pPr>
          </w:p>
        </w:tc>
        <w:tc>
          <w:tcPr>
            <w:tcW w:w="1727" w:type="dxa"/>
          </w:tcPr>
          <w:p w14:paraId="70BFFB28" w14:textId="77777777" w:rsidR="00640731" w:rsidRPr="00F77DA9" w:rsidRDefault="00640731" w:rsidP="00CA11CB">
            <w:pPr>
              <w:rPr>
                <w:rFonts w:ascii="Times New Roman" w:hAnsi="Times New Roman" w:cs="Times New Roman"/>
              </w:rPr>
            </w:pPr>
          </w:p>
        </w:tc>
      </w:tr>
      <w:tr w:rsidR="003B215A" w:rsidRPr="00F77DA9" w14:paraId="272798E9" w14:textId="77777777" w:rsidTr="006B03F9">
        <w:trPr>
          <w:trHeight w:val="546"/>
          <w:jc w:val="center"/>
        </w:trPr>
        <w:tc>
          <w:tcPr>
            <w:tcW w:w="1727" w:type="dxa"/>
          </w:tcPr>
          <w:p w14:paraId="4B6C7001" w14:textId="77777777" w:rsidR="00640731" w:rsidRPr="00F77DA9" w:rsidRDefault="00640731" w:rsidP="00CA11CB">
            <w:pPr>
              <w:rPr>
                <w:rFonts w:ascii="Times New Roman" w:hAnsi="Times New Roman" w:cs="Times New Roman"/>
              </w:rPr>
            </w:pPr>
          </w:p>
        </w:tc>
        <w:tc>
          <w:tcPr>
            <w:tcW w:w="1727" w:type="dxa"/>
          </w:tcPr>
          <w:p w14:paraId="1A11C137" w14:textId="77777777" w:rsidR="00640731" w:rsidRPr="00F77DA9" w:rsidRDefault="00640731" w:rsidP="00CA11CB">
            <w:pPr>
              <w:rPr>
                <w:rFonts w:ascii="Times New Roman" w:hAnsi="Times New Roman" w:cs="Times New Roman"/>
              </w:rPr>
            </w:pPr>
          </w:p>
        </w:tc>
        <w:tc>
          <w:tcPr>
            <w:tcW w:w="1727" w:type="dxa"/>
          </w:tcPr>
          <w:p w14:paraId="362E0F35" w14:textId="77777777" w:rsidR="00640731" w:rsidRPr="00F77DA9" w:rsidRDefault="00640731" w:rsidP="00CA11CB">
            <w:pPr>
              <w:rPr>
                <w:rFonts w:ascii="Times New Roman" w:hAnsi="Times New Roman" w:cs="Times New Roman"/>
              </w:rPr>
            </w:pPr>
          </w:p>
        </w:tc>
        <w:tc>
          <w:tcPr>
            <w:tcW w:w="1439" w:type="dxa"/>
          </w:tcPr>
          <w:p w14:paraId="200A2EE2" w14:textId="77777777" w:rsidR="00640731" w:rsidRPr="00F77DA9" w:rsidRDefault="00640731" w:rsidP="00CA11CB">
            <w:pPr>
              <w:rPr>
                <w:rFonts w:ascii="Times New Roman" w:hAnsi="Times New Roman" w:cs="Times New Roman"/>
              </w:rPr>
            </w:pPr>
          </w:p>
        </w:tc>
        <w:tc>
          <w:tcPr>
            <w:tcW w:w="2015" w:type="dxa"/>
          </w:tcPr>
          <w:p w14:paraId="41B56AA5" w14:textId="77777777" w:rsidR="00640731" w:rsidRPr="00F77DA9" w:rsidRDefault="00640731" w:rsidP="00CA11CB">
            <w:pPr>
              <w:rPr>
                <w:rFonts w:ascii="Times New Roman" w:hAnsi="Times New Roman" w:cs="Times New Roman"/>
              </w:rPr>
            </w:pPr>
          </w:p>
        </w:tc>
        <w:tc>
          <w:tcPr>
            <w:tcW w:w="1727" w:type="dxa"/>
          </w:tcPr>
          <w:p w14:paraId="67C90DE9" w14:textId="77777777" w:rsidR="00640731" w:rsidRPr="00F77DA9" w:rsidRDefault="00640731" w:rsidP="00CA11CB">
            <w:pPr>
              <w:rPr>
                <w:rFonts w:ascii="Times New Roman" w:hAnsi="Times New Roman" w:cs="Times New Roman"/>
              </w:rPr>
            </w:pPr>
          </w:p>
        </w:tc>
      </w:tr>
      <w:tr w:rsidR="003B215A" w:rsidRPr="00F77DA9" w14:paraId="30E8ADD8" w14:textId="77777777" w:rsidTr="006B03F9">
        <w:trPr>
          <w:trHeight w:val="546"/>
          <w:jc w:val="center"/>
        </w:trPr>
        <w:tc>
          <w:tcPr>
            <w:tcW w:w="1727" w:type="dxa"/>
          </w:tcPr>
          <w:p w14:paraId="3521E063" w14:textId="77777777" w:rsidR="00640731" w:rsidRPr="00F77DA9" w:rsidRDefault="00640731" w:rsidP="00CA11CB">
            <w:pPr>
              <w:rPr>
                <w:rFonts w:ascii="Times New Roman" w:hAnsi="Times New Roman" w:cs="Times New Roman"/>
              </w:rPr>
            </w:pPr>
          </w:p>
        </w:tc>
        <w:tc>
          <w:tcPr>
            <w:tcW w:w="1727" w:type="dxa"/>
          </w:tcPr>
          <w:p w14:paraId="6FAA0337" w14:textId="77777777" w:rsidR="00640731" w:rsidRPr="00F77DA9" w:rsidRDefault="00640731" w:rsidP="00CA11CB">
            <w:pPr>
              <w:rPr>
                <w:rFonts w:ascii="Times New Roman" w:hAnsi="Times New Roman" w:cs="Times New Roman"/>
              </w:rPr>
            </w:pPr>
          </w:p>
        </w:tc>
        <w:tc>
          <w:tcPr>
            <w:tcW w:w="1727" w:type="dxa"/>
          </w:tcPr>
          <w:p w14:paraId="684A393B" w14:textId="77777777" w:rsidR="00640731" w:rsidRPr="00F77DA9" w:rsidRDefault="00640731" w:rsidP="00CA11CB">
            <w:pPr>
              <w:rPr>
                <w:rFonts w:ascii="Times New Roman" w:hAnsi="Times New Roman" w:cs="Times New Roman"/>
              </w:rPr>
            </w:pPr>
          </w:p>
        </w:tc>
        <w:tc>
          <w:tcPr>
            <w:tcW w:w="1439" w:type="dxa"/>
          </w:tcPr>
          <w:p w14:paraId="02828E23" w14:textId="77777777" w:rsidR="00640731" w:rsidRPr="00F77DA9" w:rsidRDefault="00640731" w:rsidP="00CA11CB">
            <w:pPr>
              <w:rPr>
                <w:rFonts w:ascii="Times New Roman" w:hAnsi="Times New Roman" w:cs="Times New Roman"/>
              </w:rPr>
            </w:pPr>
          </w:p>
        </w:tc>
        <w:tc>
          <w:tcPr>
            <w:tcW w:w="2015" w:type="dxa"/>
          </w:tcPr>
          <w:p w14:paraId="6593984C" w14:textId="77777777" w:rsidR="00640731" w:rsidRPr="00F77DA9" w:rsidRDefault="00640731" w:rsidP="00CA11CB">
            <w:pPr>
              <w:rPr>
                <w:rFonts w:ascii="Times New Roman" w:hAnsi="Times New Roman" w:cs="Times New Roman"/>
              </w:rPr>
            </w:pPr>
          </w:p>
        </w:tc>
        <w:tc>
          <w:tcPr>
            <w:tcW w:w="1727" w:type="dxa"/>
          </w:tcPr>
          <w:p w14:paraId="6A4695AB" w14:textId="77777777" w:rsidR="00640731" w:rsidRPr="00F77DA9" w:rsidRDefault="00640731" w:rsidP="00CA11CB">
            <w:pPr>
              <w:rPr>
                <w:rFonts w:ascii="Times New Roman" w:hAnsi="Times New Roman" w:cs="Times New Roman"/>
              </w:rPr>
            </w:pPr>
          </w:p>
        </w:tc>
      </w:tr>
      <w:tr w:rsidR="003B215A" w:rsidRPr="00F77DA9" w14:paraId="69450635" w14:textId="77777777" w:rsidTr="006B03F9">
        <w:trPr>
          <w:trHeight w:val="571"/>
          <w:jc w:val="center"/>
        </w:trPr>
        <w:tc>
          <w:tcPr>
            <w:tcW w:w="1727" w:type="dxa"/>
          </w:tcPr>
          <w:p w14:paraId="69620072" w14:textId="77777777" w:rsidR="00640731" w:rsidRPr="00F77DA9" w:rsidRDefault="00640731" w:rsidP="00CA11CB">
            <w:pPr>
              <w:rPr>
                <w:rFonts w:ascii="Times New Roman" w:hAnsi="Times New Roman" w:cs="Times New Roman"/>
              </w:rPr>
            </w:pPr>
          </w:p>
        </w:tc>
        <w:tc>
          <w:tcPr>
            <w:tcW w:w="1727" w:type="dxa"/>
          </w:tcPr>
          <w:p w14:paraId="6FB81277" w14:textId="77777777" w:rsidR="00640731" w:rsidRPr="00F77DA9" w:rsidRDefault="00640731" w:rsidP="00CA11CB">
            <w:pPr>
              <w:rPr>
                <w:rFonts w:ascii="Times New Roman" w:hAnsi="Times New Roman" w:cs="Times New Roman"/>
              </w:rPr>
            </w:pPr>
          </w:p>
        </w:tc>
        <w:tc>
          <w:tcPr>
            <w:tcW w:w="1727" w:type="dxa"/>
          </w:tcPr>
          <w:p w14:paraId="03A96582" w14:textId="77777777" w:rsidR="00640731" w:rsidRPr="00F77DA9" w:rsidRDefault="00640731" w:rsidP="00CA11CB">
            <w:pPr>
              <w:rPr>
                <w:rFonts w:ascii="Times New Roman" w:hAnsi="Times New Roman" w:cs="Times New Roman"/>
              </w:rPr>
            </w:pPr>
          </w:p>
        </w:tc>
        <w:tc>
          <w:tcPr>
            <w:tcW w:w="1439" w:type="dxa"/>
          </w:tcPr>
          <w:p w14:paraId="14A7CC86" w14:textId="77777777" w:rsidR="00640731" w:rsidRPr="00F77DA9" w:rsidRDefault="00640731" w:rsidP="00CA11CB">
            <w:pPr>
              <w:rPr>
                <w:rFonts w:ascii="Times New Roman" w:hAnsi="Times New Roman" w:cs="Times New Roman"/>
              </w:rPr>
            </w:pPr>
          </w:p>
        </w:tc>
        <w:tc>
          <w:tcPr>
            <w:tcW w:w="2015" w:type="dxa"/>
          </w:tcPr>
          <w:p w14:paraId="045DEF2D" w14:textId="77777777" w:rsidR="00640731" w:rsidRPr="00F77DA9" w:rsidRDefault="00640731" w:rsidP="00CA11CB">
            <w:pPr>
              <w:rPr>
                <w:rFonts w:ascii="Times New Roman" w:hAnsi="Times New Roman" w:cs="Times New Roman"/>
              </w:rPr>
            </w:pPr>
          </w:p>
        </w:tc>
        <w:tc>
          <w:tcPr>
            <w:tcW w:w="1727" w:type="dxa"/>
          </w:tcPr>
          <w:p w14:paraId="22AD3132" w14:textId="77777777" w:rsidR="00640731" w:rsidRPr="00F77DA9" w:rsidRDefault="00640731" w:rsidP="00CA11CB">
            <w:pPr>
              <w:rPr>
                <w:rFonts w:ascii="Times New Roman" w:hAnsi="Times New Roman" w:cs="Times New Roman"/>
              </w:rPr>
            </w:pPr>
          </w:p>
        </w:tc>
      </w:tr>
      <w:tr w:rsidR="00BB2B9F" w:rsidRPr="00F77DA9" w14:paraId="7A5FC5F6" w14:textId="77777777" w:rsidTr="006B03F9">
        <w:trPr>
          <w:trHeight w:val="571"/>
          <w:jc w:val="center"/>
        </w:trPr>
        <w:tc>
          <w:tcPr>
            <w:tcW w:w="1727" w:type="dxa"/>
          </w:tcPr>
          <w:p w14:paraId="180BFE31" w14:textId="77777777" w:rsidR="00640731" w:rsidRPr="00F77DA9" w:rsidRDefault="00640731" w:rsidP="00CA11CB">
            <w:pPr>
              <w:rPr>
                <w:rFonts w:ascii="Times New Roman" w:hAnsi="Times New Roman" w:cs="Times New Roman"/>
              </w:rPr>
            </w:pPr>
          </w:p>
        </w:tc>
        <w:tc>
          <w:tcPr>
            <w:tcW w:w="1727" w:type="dxa"/>
          </w:tcPr>
          <w:p w14:paraId="1F235699" w14:textId="77777777" w:rsidR="00640731" w:rsidRPr="00F77DA9" w:rsidRDefault="00640731" w:rsidP="00CA11CB">
            <w:pPr>
              <w:rPr>
                <w:rFonts w:ascii="Times New Roman" w:hAnsi="Times New Roman" w:cs="Times New Roman"/>
              </w:rPr>
            </w:pPr>
          </w:p>
        </w:tc>
        <w:tc>
          <w:tcPr>
            <w:tcW w:w="1727" w:type="dxa"/>
          </w:tcPr>
          <w:p w14:paraId="29BDF949" w14:textId="77777777" w:rsidR="00640731" w:rsidRPr="00F77DA9" w:rsidRDefault="00640731" w:rsidP="00CA11CB">
            <w:pPr>
              <w:rPr>
                <w:rFonts w:ascii="Times New Roman" w:hAnsi="Times New Roman" w:cs="Times New Roman"/>
              </w:rPr>
            </w:pPr>
          </w:p>
        </w:tc>
        <w:tc>
          <w:tcPr>
            <w:tcW w:w="1439" w:type="dxa"/>
          </w:tcPr>
          <w:p w14:paraId="781126DB" w14:textId="77777777" w:rsidR="00640731" w:rsidRPr="00F77DA9" w:rsidRDefault="00640731" w:rsidP="00CA11CB">
            <w:pPr>
              <w:rPr>
                <w:rFonts w:ascii="Times New Roman" w:hAnsi="Times New Roman" w:cs="Times New Roman"/>
              </w:rPr>
            </w:pPr>
          </w:p>
        </w:tc>
        <w:tc>
          <w:tcPr>
            <w:tcW w:w="2015" w:type="dxa"/>
          </w:tcPr>
          <w:p w14:paraId="450C8862" w14:textId="77777777" w:rsidR="00640731" w:rsidRPr="00F77DA9" w:rsidRDefault="00640731" w:rsidP="00CA11CB">
            <w:pPr>
              <w:rPr>
                <w:rFonts w:ascii="Times New Roman" w:hAnsi="Times New Roman" w:cs="Times New Roman"/>
              </w:rPr>
            </w:pPr>
          </w:p>
        </w:tc>
        <w:tc>
          <w:tcPr>
            <w:tcW w:w="1727" w:type="dxa"/>
          </w:tcPr>
          <w:p w14:paraId="0CD8F5F1" w14:textId="77777777" w:rsidR="00640731" w:rsidRPr="00F77DA9" w:rsidRDefault="00640731" w:rsidP="00CA11CB">
            <w:pPr>
              <w:rPr>
                <w:rFonts w:ascii="Times New Roman" w:hAnsi="Times New Roman" w:cs="Times New Roman"/>
              </w:rPr>
            </w:pPr>
          </w:p>
        </w:tc>
      </w:tr>
    </w:tbl>
    <w:p w14:paraId="24C0104C" w14:textId="77777777" w:rsidR="00640731" w:rsidRPr="00F77DA9" w:rsidRDefault="00640731" w:rsidP="00640731">
      <w:pPr>
        <w:rPr>
          <w:rFonts w:ascii="Times New Roman" w:hAnsi="Times New Roman" w:cs="Times New Roman"/>
        </w:rPr>
      </w:pPr>
    </w:p>
    <w:sectPr w:rsidR="00640731" w:rsidRPr="00F77DA9" w:rsidSect="005532E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9706D5" w14:textId="77777777" w:rsidR="00A82507" w:rsidRDefault="00A82507" w:rsidP="00E43A3A">
      <w:r>
        <w:separator/>
      </w:r>
    </w:p>
  </w:endnote>
  <w:endnote w:type="continuationSeparator" w:id="0">
    <w:p w14:paraId="537C1554" w14:textId="77777777" w:rsidR="00A82507" w:rsidRDefault="00A82507" w:rsidP="00E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30083380"/>
      <w:docPartObj>
        <w:docPartGallery w:val="Page Numbers (Bottom of Page)"/>
        <w:docPartUnique/>
      </w:docPartObj>
    </w:sdtPr>
    <w:sdtContent>
      <w:p w14:paraId="70E6D444" w14:textId="40E14C1A" w:rsidR="00E43A3A" w:rsidRDefault="00E43A3A" w:rsidP="00706A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20C50">
          <w:rPr>
            <w:rStyle w:val="PageNumber"/>
            <w:noProof/>
          </w:rPr>
          <w:t>1</w:t>
        </w:r>
        <w:r>
          <w:rPr>
            <w:rStyle w:val="PageNumber"/>
          </w:rPr>
          <w:fldChar w:fldCharType="end"/>
        </w:r>
      </w:p>
    </w:sdtContent>
  </w:sdt>
  <w:p w14:paraId="253EAFB1" w14:textId="77777777" w:rsidR="00E43A3A" w:rsidRDefault="00E43A3A" w:rsidP="00E43A3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Times New Roman" w:hAnsi="Times New Roman" w:cs="Times New Roman"/>
      </w:rPr>
      <w:id w:val="-1103963483"/>
      <w:docPartObj>
        <w:docPartGallery w:val="Page Numbers (Bottom of Page)"/>
        <w:docPartUnique/>
      </w:docPartObj>
    </w:sdtPr>
    <w:sdtContent>
      <w:p w14:paraId="212EB34F" w14:textId="7071CA35" w:rsidR="00E43A3A" w:rsidRPr="00E43A3A" w:rsidRDefault="00E43A3A" w:rsidP="00706A1E">
        <w:pPr>
          <w:pStyle w:val="Footer"/>
          <w:framePr w:wrap="none" w:vAnchor="text" w:hAnchor="margin" w:xAlign="right" w:y="1"/>
          <w:rPr>
            <w:rStyle w:val="PageNumber"/>
            <w:rFonts w:ascii="Times New Roman" w:hAnsi="Times New Roman" w:cs="Times New Roman"/>
          </w:rPr>
        </w:pPr>
        <w:r w:rsidRPr="00E43A3A">
          <w:rPr>
            <w:rStyle w:val="PageNumber"/>
            <w:rFonts w:ascii="Times New Roman" w:hAnsi="Times New Roman" w:cs="Times New Roman"/>
          </w:rPr>
          <w:fldChar w:fldCharType="begin"/>
        </w:r>
        <w:r w:rsidRPr="00E43A3A">
          <w:rPr>
            <w:rStyle w:val="PageNumber"/>
            <w:rFonts w:ascii="Times New Roman" w:hAnsi="Times New Roman" w:cs="Times New Roman"/>
          </w:rPr>
          <w:instrText xml:space="preserve"> PAGE </w:instrText>
        </w:r>
        <w:r w:rsidRPr="00E43A3A">
          <w:rPr>
            <w:rStyle w:val="PageNumber"/>
            <w:rFonts w:ascii="Times New Roman" w:hAnsi="Times New Roman" w:cs="Times New Roman"/>
          </w:rPr>
          <w:fldChar w:fldCharType="separate"/>
        </w:r>
        <w:r w:rsidRPr="00E43A3A">
          <w:rPr>
            <w:rStyle w:val="PageNumber"/>
            <w:rFonts w:ascii="Times New Roman" w:hAnsi="Times New Roman" w:cs="Times New Roman"/>
            <w:noProof/>
          </w:rPr>
          <w:t>1</w:t>
        </w:r>
        <w:r w:rsidRPr="00E43A3A">
          <w:rPr>
            <w:rStyle w:val="PageNumber"/>
            <w:rFonts w:ascii="Times New Roman" w:hAnsi="Times New Roman" w:cs="Times New Roman"/>
          </w:rPr>
          <w:fldChar w:fldCharType="end"/>
        </w:r>
      </w:p>
    </w:sdtContent>
  </w:sdt>
  <w:p w14:paraId="709BB9AA" w14:textId="77777777" w:rsidR="00E43A3A" w:rsidRPr="00E43A3A" w:rsidRDefault="00E43A3A" w:rsidP="00E43A3A">
    <w:pPr>
      <w:pStyle w:val="Footer"/>
      <w:ind w:right="360"/>
      <w:rPr>
        <w:rFonts w:ascii="Times New Roman"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Palatino Linotype" w:hAnsi="Palatino Linotype"/>
      </w:rPr>
      <w:id w:val="438115443"/>
      <w:docPartObj>
        <w:docPartGallery w:val="Page Numbers (Bottom of Page)"/>
        <w:docPartUnique/>
      </w:docPartObj>
    </w:sdtPr>
    <w:sdtEndPr>
      <w:rPr>
        <w:noProof/>
      </w:rPr>
    </w:sdtEndPr>
    <w:sdtContent>
      <w:p w14:paraId="43DAF854" w14:textId="77777777" w:rsidR="0094745F" w:rsidRPr="00906C9C" w:rsidRDefault="0094745F" w:rsidP="00B356BB">
        <w:pPr>
          <w:pStyle w:val="Footer"/>
          <w:jc w:val="center"/>
          <w:rPr>
            <w:rFonts w:ascii="Palatino Linotype" w:hAnsi="Palatino Linotype"/>
          </w:rPr>
        </w:pPr>
        <w:r w:rsidRPr="00906C9C">
          <w:rPr>
            <w:rFonts w:ascii="Palatino Linotype" w:hAnsi="Palatino Linotype"/>
          </w:rPr>
          <w:fldChar w:fldCharType="begin"/>
        </w:r>
        <w:r w:rsidRPr="00906C9C">
          <w:rPr>
            <w:rFonts w:ascii="Palatino Linotype" w:hAnsi="Palatino Linotype"/>
          </w:rPr>
          <w:instrText xml:space="preserve"> PAGE   \* MERGEFORMAT </w:instrText>
        </w:r>
        <w:r w:rsidRPr="00906C9C">
          <w:rPr>
            <w:rFonts w:ascii="Palatino Linotype" w:hAnsi="Palatino Linotype"/>
          </w:rPr>
          <w:fldChar w:fldCharType="separate"/>
        </w:r>
        <w:r w:rsidRPr="00906C9C">
          <w:rPr>
            <w:rFonts w:ascii="Palatino Linotype" w:hAnsi="Palatino Linotype"/>
            <w:noProof/>
          </w:rPr>
          <w:t>2</w:t>
        </w:r>
        <w:r w:rsidRPr="00906C9C">
          <w:rPr>
            <w:rFonts w:ascii="Palatino Linotype" w:hAnsi="Palatino Linotype"/>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EC7B88" w14:textId="77777777" w:rsidR="00A82507" w:rsidRDefault="00A82507" w:rsidP="00E43A3A">
      <w:r>
        <w:separator/>
      </w:r>
    </w:p>
  </w:footnote>
  <w:footnote w:type="continuationSeparator" w:id="0">
    <w:p w14:paraId="15664490" w14:textId="77777777" w:rsidR="00A82507" w:rsidRDefault="00A82507" w:rsidP="00E43A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A2335" w14:textId="37DF4F36" w:rsidR="000A71AC" w:rsidRPr="006D2B13" w:rsidRDefault="006D2B13">
    <w:pPr>
      <w:pStyle w:val="Header"/>
      <w:rPr>
        <w:rFonts w:ascii="Times New Roman" w:hAnsi="Times New Roman" w:cs="Times New Roman"/>
      </w:rPr>
    </w:pPr>
    <w:r w:rsidRPr="006D2B13">
      <w:rPr>
        <w:rFonts w:ascii="Times New Roman" w:hAnsi="Times New Roman" w:cs="Times New Roman"/>
      </w:rPr>
      <w:t>Teaching Portfolio</w:t>
    </w:r>
    <w:r w:rsidRPr="006D2B13">
      <w:rPr>
        <w:rFonts w:ascii="Times New Roman" w:hAnsi="Times New Roman" w:cs="Times New Roman"/>
      </w:rPr>
      <w:ptab w:relativeTo="margin" w:alignment="right" w:leader="none"/>
    </w:r>
    <w:r w:rsidRPr="006D2B13">
      <w:rPr>
        <w:rFonts w:ascii="Times New Roman" w:hAnsi="Times New Roman" w:cs="Times New Roman"/>
      </w:rPr>
      <w:t>Caleb Hazelwood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D7AB5"/>
    <w:multiLevelType w:val="hybridMultilevel"/>
    <w:tmpl w:val="65666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45FA3"/>
    <w:multiLevelType w:val="hybridMultilevel"/>
    <w:tmpl w:val="7C72C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D2625A"/>
    <w:multiLevelType w:val="hybridMultilevel"/>
    <w:tmpl w:val="E110C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AF678B"/>
    <w:multiLevelType w:val="hybridMultilevel"/>
    <w:tmpl w:val="EC66BBE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C123BE0"/>
    <w:multiLevelType w:val="hybridMultilevel"/>
    <w:tmpl w:val="96AEF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0EF5F54"/>
    <w:multiLevelType w:val="hybridMultilevel"/>
    <w:tmpl w:val="BD002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2956B2"/>
    <w:multiLevelType w:val="hybridMultilevel"/>
    <w:tmpl w:val="56E2836E"/>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7" w15:restartNumberingAfterBreak="0">
    <w:nsid w:val="13A02137"/>
    <w:multiLevelType w:val="hybridMultilevel"/>
    <w:tmpl w:val="295281E0"/>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5B1563"/>
    <w:multiLevelType w:val="hybridMultilevel"/>
    <w:tmpl w:val="5E622B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E41680"/>
    <w:multiLevelType w:val="hybridMultilevel"/>
    <w:tmpl w:val="CBC83D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6D5622"/>
    <w:multiLevelType w:val="hybridMultilevel"/>
    <w:tmpl w:val="5F244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B97D16"/>
    <w:multiLevelType w:val="hybridMultilevel"/>
    <w:tmpl w:val="EC1C8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931128"/>
    <w:multiLevelType w:val="hybridMultilevel"/>
    <w:tmpl w:val="CB041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360945"/>
    <w:multiLevelType w:val="hybridMultilevel"/>
    <w:tmpl w:val="99F26B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9B25D7B"/>
    <w:multiLevelType w:val="hybridMultilevel"/>
    <w:tmpl w:val="976C706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B00440"/>
    <w:multiLevelType w:val="hybridMultilevel"/>
    <w:tmpl w:val="41D01FD4"/>
    <w:lvl w:ilvl="0" w:tplc="04090005">
      <w:start w:val="1"/>
      <w:numFmt w:val="bullet"/>
      <w:lvlText w:val=""/>
      <w:lvlJc w:val="left"/>
      <w:pPr>
        <w:ind w:left="720" w:hanging="360"/>
      </w:pPr>
      <w:rPr>
        <w:rFonts w:ascii="Wingdings" w:hAnsi="Wingdings" w:hint="default"/>
      </w:rPr>
    </w:lvl>
    <w:lvl w:ilvl="1" w:tplc="796CAB28">
      <w:numFmt w:val="bullet"/>
      <w:lvlText w:val=""/>
      <w:lvlJc w:val="left"/>
      <w:pPr>
        <w:ind w:left="1440" w:hanging="360"/>
      </w:pPr>
      <w:rPr>
        <w:rFonts w:ascii="Symbol" w:eastAsiaTheme="minorHAnsi"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06538A"/>
    <w:multiLevelType w:val="hybridMultilevel"/>
    <w:tmpl w:val="15106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4A3B2F"/>
    <w:multiLevelType w:val="hybridMultilevel"/>
    <w:tmpl w:val="792AA0D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9E92383"/>
    <w:multiLevelType w:val="hybridMultilevel"/>
    <w:tmpl w:val="25DCA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303C9F"/>
    <w:multiLevelType w:val="hybridMultilevel"/>
    <w:tmpl w:val="D9FAF18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ED76051"/>
    <w:multiLevelType w:val="multilevel"/>
    <w:tmpl w:val="A1442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27C1C36"/>
    <w:multiLevelType w:val="hybridMultilevel"/>
    <w:tmpl w:val="F8E05E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3F6F5F"/>
    <w:multiLevelType w:val="multilevel"/>
    <w:tmpl w:val="B0DC7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1B4E08"/>
    <w:multiLevelType w:val="hybridMultilevel"/>
    <w:tmpl w:val="A6F0B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206B59"/>
    <w:multiLevelType w:val="hybridMultilevel"/>
    <w:tmpl w:val="27BE1E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8D7B11"/>
    <w:multiLevelType w:val="hybridMultilevel"/>
    <w:tmpl w:val="FB9AF0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B55151"/>
    <w:multiLevelType w:val="multilevel"/>
    <w:tmpl w:val="C6681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0363640">
    <w:abstractNumId w:val="3"/>
  </w:num>
  <w:num w:numId="2" w16cid:durableId="2095003848">
    <w:abstractNumId w:val="19"/>
  </w:num>
  <w:num w:numId="3" w16cid:durableId="514226568">
    <w:abstractNumId w:val="7"/>
  </w:num>
  <w:num w:numId="4" w16cid:durableId="605583528">
    <w:abstractNumId w:val="5"/>
  </w:num>
  <w:num w:numId="5" w16cid:durableId="1242762650">
    <w:abstractNumId w:val="25"/>
  </w:num>
  <w:num w:numId="6" w16cid:durableId="111559776">
    <w:abstractNumId w:val="9"/>
  </w:num>
  <w:num w:numId="7" w16cid:durableId="1569195605">
    <w:abstractNumId w:val="21"/>
  </w:num>
  <w:num w:numId="8" w16cid:durableId="603609444">
    <w:abstractNumId w:val="15"/>
  </w:num>
  <w:num w:numId="9" w16cid:durableId="725299252">
    <w:abstractNumId w:val="24"/>
  </w:num>
  <w:num w:numId="10" w16cid:durableId="1983145925">
    <w:abstractNumId w:val="8"/>
  </w:num>
  <w:num w:numId="11" w16cid:durableId="1450974133">
    <w:abstractNumId w:val="13"/>
  </w:num>
  <w:num w:numId="12" w16cid:durableId="677778738">
    <w:abstractNumId w:val="12"/>
  </w:num>
  <w:num w:numId="13" w16cid:durableId="1551846304">
    <w:abstractNumId w:val="23"/>
  </w:num>
  <w:num w:numId="14" w16cid:durableId="187451061">
    <w:abstractNumId w:val="18"/>
  </w:num>
  <w:num w:numId="15" w16cid:durableId="1340808656">
    <w:abstractNumId w:val="10"/>
  </w:num>
  <w:num w:numId="16" w16cid:durableId="1657028567">
    <w:abstractNumId w:val="1"/>
  </w:num>
  <w:num w:numId="17" w16cid:durableId="1694840322">
    <w:abstractNumId w:val="14"/>
  </w:num>
  <w:num w:numId="18" w16cid:durableId="1361852762">
    <w:abstractNumId w:val="22"/>
  </w:num>
  <w:num w:numId="19" w16cid:durableId="66853405">
    <w:abstractNumId w:val="26"/>
  </w:num>
  <w:num w:numId="20" w16cid:durableId="1894268736">
    <w:abstractNumId w:val="0"/>
  </w:num>
  <w:num w:numId="21" w16cid:durableId="1963880320">
    <w:abstractNumId w:val="4"/>
  </w:num>
  <w:num w:numId="22" w16cid:durableId="799298418">
    <w:abstractNumId w:val="6"/>
  </w:num>
  <w:num w:numId="23" w16cid:durableId="823621674">
    <w:abstractNumId w:val="17"/>
  </w:num>
  <w:num w:numId="24" w16cid:durableId="2006593966">
    <w:abstractNumId w:val="11"/>
  </w:num>
  <w:num w:numId="25" w16cid:durableId="1529947566">
    <w:abstractNumId w:val="16"/>
  </w:num>
  <w:num w:numId="26" w16cid:durableId="1916160988">
    <w:abstractNumId w:val="2"/>
  </w:num>
  <w:num w:numId="27" w16cid:durableId="172471955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2C7"/>
    <w:rsid w:val="0000142D"/>
    <w:rsid w:val="00001734"/>
    <w:rsid w:val="00003B41"/>
    <w:rsid w:val="00012057"/>
    <w:rsid w:val="00012590"/>
    <w:rsid w:val="00012723"/>
    <w:rsid w:val="00016CA5"/>
    <w:rsid w:val="00024711"/>
    <w:rsid w:val="000248AA"/>
    <w:rsid w:val="00025155"/>
    <w:rsid w:val="00025E32"/>
    <w:rsid w:val="00025F2D"/>
    <w:rsid w:val="0002745C"/>
    <w:rsid w:val="00030C98"/>
    <w:rsid w:val="00032897"/>
    <w:rsid w:val="000333DF"/>
    <w:rsid w:val="0003399A"/>
    <w:rsid w:val="0003433E"/>
    <w:rsid w:val="000358CF"/>
    <w:rsid w:val="000423B2"/>
    <w:rsid w:val="0004490D"/>
    <w:rsid w:val="00044DAC"/>
    <w:rsid w:val="000469A0"/>
    <w:rsid w:val="00046F25"/>
    <w:rsid w:val="00047025"/>
    <w:rsid w:val="000478B8"/>
    <w:rsid w:val="0005046B"/>
    <w:rsid w:val="0005225B"/>
    <w:rsid w:val="000636FB"/>
    <w:rsid w:val="0006629A"/>
    <w:rsid w:val="000677B2"/>
    <w:rsid w:val="00067A90"/>
    <w:rsid w:val="00067F62"/>
    <w:rsid w:val="0007052D"/>
    <w:rsid w:val="00070BD9"/>
    <w:rsid w:val="00071A65"/>
    <w:rsid w:val="00072FC6"/>
    <w:rsid w:val="0007307A"/>
    <w:rsid w:val="00073102"/>
    <w:rsid w:val="00073A51"/>
    <w:rsid w:val="00074CE4"/>
    <w:rsid w:val="0007709E"/>
    <w:rsid w:val="00090CF8"/>
    <w:rsid w:val="000928C8"/>
    <w:rsid w:val="00096A73"/>
    <w:rsid w:val="00097622"/>
    <w:rsid w:val="000A0AC1"/>
    <w:rsid w:val="000A383D"/>
    <w:rsid w:val="000A3BD2"/>
    <w:rsid w:val="000A71AC"/>
    <w:rsid w:val="000B2728"/>
    <w:rsid w:val="000B3B00"/>
    <w:rsid w:val="000B3FAB"/>
    <w:rsid w:val="000B46EF"/>
    <w:rsid w:val="000B489A"/>
    <w:rsid w:val="000B5C03"/>
    <w:rsid w:val="000B6951"/>
    <w:rsid w:val="000C2271"/>
    <w:rsid w:val="000C47FC"/>
    <w:rsid w:val="000D1DFA"/>
    <w:rsid w:val="000D2951"/>
    <w:rsid w:val="000D2F36"/>
    <w:rsid w:val="000D38B6"/>
    <w:rsid w:val="000D6083"/>
    <w:rsid w:val="000D67EA"/>
    <w:rsid w:val="000E0C48"/>
    <w:rsid w:val="000E148D"/>
    <w:rsid w:val="000E3FE2"/>
    <w:rsid w:val="000E75D9"/>
    <w:rsid w:val="000F0343"/>
    <w:rsid w:val="000F17B1"/>
    <w:rsid w:val="000F2FB7"/>
    <w:rsid w:val="000F63D8"/>
    <w:rsid w:val="000F66ED"/>
    <w:rsid w:val="000F744B"/>
    <w:rsid w:val="001041B5"/>
    <w:rsid w:val="001045B9"/>
    <w:rsid w:val="001050BC"/>
    <w:rsid w:val="00106E79"/>
    <w:rsid w:val="00107160"/>
    <w:rsid w:val="001112D9"/>
    <w:rsid w:val="00112E5B"/>
    <w:rsid w:val="001132EA"/>
    <w:rsid w:val="0011706B"/>
    <w:rsid w:val="00121E7B"/>
    <w:rsid w:val="001244E0"/>
    <w:rsid w:val="001245DC"/>
    <w:rsid w:val="00124EB5"/>
    <w:rsid w:val="001252BB"/>
    <w:rsid w:val="00131723"/>
    <w:rsid w:val="00131B99"/>
    <w:rsid w:val="001337A8"/>
    <w:rsid w:val="00133875"/>
    <w:rsid w:val="001339C4"/>
    <w:rsid w:val="00134823"/>
    <w:rsid w:val="00135DFE"/>
    <w:rsid w:val="00137748"/>
    <w:rsid w:val="00141CEB"/>
    <w:rsid w:val="00142FEE"/>
    <w:rsid w:val="001435B3"/>
    <w:rsid w:val="00144A53"/>
    <w:rsid w:val="0014537F"/>
    <w:rsid w:val="00145C52"/>
    <w:rsid w:val="00147B29"/>
    <w:rsid w:val="00147D3C"/>
    <w:rsid w:val="00147E16"/>
    <w:rsid w:val="001505EB"/>
    <w:rsid w:val="00150860"/>
    <w:rsid w:val="00152CC3"/>
    <w:rsid w:val="00153200"/>
    <w:rsid w:val="001540AB"/>
    <w:rsid w:val="001549DD"/>
    <w:rsid w:val="001558E9"/>
    <w:rsid w:val="0015679D"/>
    <w:rsid w:val="00156B53"/>
    <w:rsid w:val="00156F0F"/>
    <w:rsid w:val="0016046B"/>
    <w:rsid w:val="001628D4"/>
    <w:rsid w:val="001661D6"/>
    <w:rsid w:val="00166AF3"/>
    <w:rsid w:val="00176CF4"/>
    <w:rsid w:val="001803F8"/>
    <w:rsid w:val="001806B6"/>
    <w:rsid w:val="0018206C"/>
    <w:rsid w:val="0018374D"/>
    <w:rsid w:val="00183B44"/>
    <w:rsid w:val="00185A6D"/>
    <w:rsid w:val="001875DC"/>
    <w:rsid w:val="001906BF"/>
    <w:rsid w:val="00191D45"/>
    <w:rsid w:val="00191F9B"/>
    <w:rsid w:val="001939C3"/>
    <w:rsid w:val="001944E2"/>
    <w:rsid w:val="001951D3"/>
    <w:rsid w:val="001A08AF"/>
    <w:rsid w:val="001A1BA5"/>
    <w:rsid w:val="001A1EB9"/>
    <w:rsid w:val="001A1F85"/>
    <w:rsid w:val="001A63D2"/>
    <w:rsid w:val="001A6AD2"/>
    <w:rsid w:val="001A6F62"/>
    <w:rsid w:val="001B177A"/>
    <w:rsid w:val="001B1A19"/>
    <w:rsid w:val="001B3174"/>
    <w:rsid w:val="001B345B"/>
    <w:rsid w:val="001B3AA5"/>
    <w:rsid w:val="001B4C79"/>
    <w:rsid w:val="001B4F91"/>
    <w:rsid w:val="001C1696"/>
    <w:rsid w:val="001C3D61"/>
    <w:rsid w:val="001C3E01"/>
    <w:rsid w:val="001C6D79"/>
    <w:rsid w:val="001D33B0"/>
    <w:rsid w:val="001D46DF"/>
    <w:rsid w:val="001D76FE"/>
    <w:rsid w:val="001E29D2"/>
    <w:rsid w:val="001E76AA"/>
    <w:rsid w:val="001F0C94"/>
    <w:rsid w:val="001F10F0"/>
    <w:rsid w:val="001F13E8"/>
    <w:rsid w:val="001F4DFF"/>
    <w:rsid w:val="00200634"/>
    <w:rsid w:val="0020284E"/>
    <w:rsid w:val="00205E1E"/>
    <w:rsid w:val="002118DE"/>
    <w:rsid w:val="00211A66"/>
    <w:rsid w:val="0021242F"/>
    <w:rsid w:val="002137DE"/>
    <w:rsid w:val="00217E06"/>
    <w:rsid w:val="00223CDB"/>
    <w:rsid w:val="002271A1"/>
    <w:rsid w:val="002300EB"/>
    <w:rsid w:val="00232D98"/>
    <w:rsid w:val="00232F25"/>
    <w:rsid w:val="00236722"/>
    <w:rsid w:val="00244E29"/>
    <w:rsid w:val="00245B9C"/>
    <w:rsid w:val="00246534"/>
    <w:rsid w:val="002511D1"/>
    <w:rsid w:val="00252C3B"/>
    <w:rsid w:val="00257DD9"/>
    <w:rsid w:val="00263184"/>
    <w:rsid w:val="002631FB"/>
    <w:rsid w:val="00263784"/>
    <w:rsid w:val="00264216"/>
    <w:rsid w:val="00267BBB"/>
    <w:rsid w:val="0027418F"/>
    <w:rsid w:val="00274C46"/>
    <w:rsid w:val="00275770"/>
    <w:rsid w:val="00276F48"/>
    <w:rsid w:val="0028695B"/>
    <w:rsid w:val="00294CBF"/>
    <w:rsid w:val="00295FEA"/>
    <w:rsid w:val="0029648C"/>
    <w:rsid w:val="002A1C4E"/>
    <w:rsid w:val="002A238A"/>
    <w:rsid w:val="002A3207"/>
    <w:rsid w:val="002A3FED"/>
    <w:rsid w:val="002A5B35"/>
    <w:rsid w:val="002A732A"/>
    <w:rsid w:val="002B0160"/>
    <w:rsid w:val="002B09B8"/>
    <w:rsid w:val="002B1B1E"/>
    <w:rsid w:val="002B23AC"/>
    <w:rsid w:val="002B39D0"/>
    <w:rsid w:val="002B4C59"/>
    <w:rsid w:val="002B7537"/>
    <w:rsid w:val="002C2213"/>
    <w:rsid w:val="002C4510"/>
    <w:rsid w:val="002C582C"/>
    <w:rsid w:val="002C6F06"/>
    <w:rsid w:val="002C75DA"/>
    <w:rsid w:val="002C7FED"/>
    <w:rsid w:val="002D1BFE"/>
    <w:rsid w:val="002D4A2A"/>
    <w:rsid w:val="002D55A7"/>
    <w:rsid w:val="002E0E2E"/>
    <w:rsid w:val="002E1446"/>
    <w:rsid w:val="002E1CF7"/>
    <w:rsid w:val="002E24A5"/>
    <w:rsid w:val="002E3246"/>
    <w:rsid w:val="002E39E1"/>
    <w:rsid w:val="002E41F1"/>
    <w:rsid w:val="002E451C"/>
    <w:rsid w:val="002E5D8B"/>
    <w:rsid w:val="002E6C0E"/>
    <w:rsid w:val="002E7937"/>
    <w:rsid w:val="002F2660"/>
    <w:rsid w:val="002F339D"/>
    <w:rsid w:val="002F4B77"/>
    <w:rsid w:val="002F64D2"/>
    <w:rsid w:val="002F72E5"/>
    <w:rsid w:val="003120A7"/>
    <w:rsid w:val="003131FE"/>
    <w:rsid w:val="00315FFF"/>
    <w:rsid w:val="00321246"/>
    <w:rsid w:val="0032415D"/>
    <w:rsid w:val="00324A90"/>
    <w:rsid w:val="00325197"/>
    <w:rsid w:val="00325AE6"/>
    <w:rsid w:val="00327A9F"/>
    <w:rsid w:val="00330C7F"/>
    <w:rsid w:val="00331B99"/>
    <w:rsid w:val="00334EE5"/>
    <w:rsid w:val="003352C5"/>
    <w:rsid w:val="00335E54"/>
    <w:rsid w:val="00336303"/>
    <w:rsid w:val="0034149C"/>
    <w:rsid w:val="00343259"/>
    <w:rsid w:val="00350CBE"/>
    <w:rsid w:val="0035175F"/>
    <w:rsid w:val="00355FE1"/>
    <w:rsid w:val="00356087"/>
    <w:rsid w:val="0035608B"/>
    <w:rsid w:val="00357FFD"/>
    <w:rsid w:val="00361064"/>
    <w:rsid w:val="00361953"/>
    <w:rsid w:val="003625FB"/>
    <w:rsid w:val="003660CF"/>
    <w:rsid w:val="00366586"/>
    <w:rsid w:val="00367609"/>
    <w:rsid w:val="003711CE"/>
    <w:rsid w:val="003717E1"/>
    <w:rsid w:val="003733DF"/>
    <w:rsid w:val="00375AD8"/>
    <w:rsid w:val="00382128"/>
    <w:rsid w:val="00382574"/>
    <w:rsid w:val="003853E2"/>
    <w:rsid w:val="003872AB"/>
    <w:rsid w:val="00387665"/>
    <w:rsid w:val="003879E7"/>
    <w:rsid w:val="00394DAD"/>
    <w:rsid w:val="00396DB9"/>
    <w:rsid w:val="003972BC"/>
    <w:rsid w:val="0039755E"/>
    <w:rsid w:val="003A086B"/>
    <w:rsid w:val="003A0D72"/>
    <w:rsid w:val="003A2911"/>
    <w:rsid w:val="003A2C3D"/>
    <w:rsid w:val="003A323A"/>
    <w:rsid w:val="003A367B"/>
    <w:rsid w:val="003A41DF"/>
    <w:rsid w:val="003A4C96"/>
    <w:rsid w:val="003A691C"/>
    <w:rsid w:val="003B1F49"/>
    <w:rsid w:val="003B215A"/>
    <w:rsid w:val="003B2752"/>
    <w:rsid w:val="003B49C0"/>
    <w:rsid w:val="003B4F8A"/>
    <w:rsid w:val="003B5FD9"/>
    <w:rsid w:val="003B6703"/>
    <w:rsid w:val="003B7C49"/>
    <w:rsid w:val="003D0F86"/>
    <w:rsid w:val="003D2158"/>
    <w:rsid w:val="003D438E"/>
    <w:rsid w:val="003D59B4"/>
    <w:rsid w:val="003D7E40"/>
    <w:rsid w:val="003E2FA6"/>
    <w:rsid w:val="003E332E"/>
    <w:rsid w:val="003E340E"/>
    <w:rsid w:val="003E5B4C"/>
    <w:rsid w:val="003E62D6"/>
    <w:rsid w:val="003E6DD2"/>
    <w:rsid w:val="003E6E3E"/>
    <w:rsid w:val="003F0ADC"/>
    <w:rsid w:val="003F10D2"/>
    <w:rsid w:val="003F477A"/>
    <w:rsid w:val="003F56C7"/>
    <w:rsid w:val="003F6C14"/>
    <w:rsid w:val="0040037F"/>
    <w:rsid w:val="00400851"/>
    <w:rsid w:val="00402570"/>
    <w:rsid w:val="00403012"/>
    <w:rsid w:val="00403B22"/>
    <w:rsid w:val="00404183"/>
    <w:rsid w:val="00405994"/>
    <w:rsid w:val="00406ADB"/>
    <w:rsid w:val="0041121D"/>
    <w:rsid w:val="00412EEA"/>
    <w:rsid w:val="00413702"/>
    <w:rsid w:val="004138E6"/>
    <w:rsid w:val="00416A88"/>
    <w:rsid w:val="00420565"/>
    <w:rsid w:val="004213C7"/>
    <w:rsid w:val="00422AE9"/>
    <w:rsid w:val="0042540F"/>
    <w:rsid w:val="00426D79"/>
    <w:rsid w:val="00427414"/>
    <w:rsid w:val="00427669"/>
    <w:rsid w:val="004366E6"/>
    <w:rsid w:val="00436B87"/>
    <w:rsid w:val="00440EF6"/>
    <w:rsid w:val="0044130B"/>
    <w:rsid w:val="0044249F"/>
    <w:rsid w:val="00446046"/>
    <w:rsid w:val="00447CA0"/>
    <w:rsid w:val="004501A3"/>
    <w:rsid w:val="00450926"/>
    <w:rsid w:val="00455678"/>
    <w:rsid w:val="0045675C"/>
    <w:rsid w:val="00457149"/>
    <w:rsid w:val="004574D2"/>
    <w:rsid w:val="00460078"/>
    <w:rsid w:val="004609D7"/>
    <w:rsid w:val="004617D5"/>
    <w:rsid w:val="00462BB1"/>
    <w:rsid w:val="00463B7F"/>
    <w:rsid w:val="00465029"/>
    <w:rsid w:val="00465CF3"/>
    <w:rsid w:val="004670D1"/>
    <w:rsid w:val="0047100C"/>
    <w:rsid w:val="00471974"/>
    <w:rsid w:val="00474A7F"/>
    <w:rsid w:val="0047595A"/>
    <w:rsid w:val="00475D66"/>
    <w:rsid w:val="00476896"/>
    <w:rsid w:val="0048157C"/>
    <w:rsid w:val="00481CC6"/>
    <w:rsid w:val="004822A3"/>
    <w:rsid w:val="00483C3D"/>
    <w:rsid w:val="00486740"/>
    <w:rsid w:val="00487020"/>
    <w:rsid w:val="004877CE"/>
    <w:rsid w:val="00490E9A"/>
    <w:rsid w:val="0049491A"/>
    <w:rsid w:val="00497AFB"/>
    <w:rsid w:val="004A1766"/>
    <w:rsid w:val="004A1DA3"/>
    <w:rsid w:val="004A2756"/>
    <w:rsid w:val="004A39FA"/>
    <w:rsid w:val="004A77C6"/>
    <w:rsid w:val="004B1FD2"/>
    <w:rsid w:val="004B58FD"/>
    <w:rsid w:val="004B6696"/>
    <w:rsid w:val="004C08A4"/>
    <w:rsid w:val="004C1423"/>
    <w:rsid w:val="004C5EC3"/>
    <w:rsid w:val="004D1605"/>
    <w:rsid w:val="004D4C37"/>
    <w:rsid w:val="004D74B4"/>
    <w:rsid w:val="004D78DC"/>
    <w:rsid w:val="004E082D"/>
    <w:rsid w:val="004E1EAA"/>
    <w:rsid w:val="004E5EF9"/>
    <w:rsid w:val="004E7784"/>
    <w:rsid w:val="004F0A87"/>
    <w:rsid w:val="004F1A7A"/>
    <w:rsid w:val="004F4142"/>
    <w:rsid w:val="004F4C73"/>
    <w:rsid w:val="004F5728"/>
    <w:rsid w:val="0050143B"/>
    <w:rsid w:val="00502D58"/>
    <w:rsid w:val="00504B2D"/>
    <w:rsid w:val="00505C77"/>
    <w:rsid w:val="00505F68"/>
    <w:rsid w:val="0050606D"/>
    <w:rsid w:val="00507D56"/>
    <w:rsid w:val="00510FA2"/>
    <w:rsid w:val="005140B6"/>
    <w:rsid w:val="0052254F"/>
    <w:rsid w:val="00523A3A"/>
    <w:rsid w:val="00523C83"/>
    <w:rsid w:val="005272EB"/>
    <w:rsid w:val="00527993"/>
    <w:rsid w:val="005318EA"/>
    <w:rsid w:val="00532377"/>
    <w:rsid w:val="00532B98"/>
    <w:rsid w:val="0053655B"/>
    <w:rsid w:val="00542F58"/>
    <w:rsid w:val="005457F3"/>
    <w:rsid w:val="00545F6B"/>
    <w:rsid w:val="005477AB"/>
    <w:rsid w:val="00553019"/>
    <w:rsid w:val="005532E6"/>
    <w:rsid w:val="0055410C"/>
    <w:rsid w:val="00554C79"/>
    <w:rsid w:val="005561BA"/>
    <w:rsid w:val="005569C9"/>
    <w:rsid w:val="0055708C"/>
    <w:rsid w:val="00563615"/>
    <w:rsid w:val="00563D9C"/>
    <w:rsid w:val="005674B0"/>
    <w:rsid w:val="00573E74"/>
    <w:rsid w:val="005757CD"/>
    <w:rsid w:val="00577D00"/>
    <w:rsid w:val="00577DDD"/>
    <w:rsid w:val="00581A6F"/>
    <w:rsid w:val="00582DAB"/>
    <w:rsid w:val="00585966"/>
    <w:rsid w:val="00587328"/>
    <w:rsid w:val="00592EDC"/>
    <w:rsid w:val="00593A94"/>
    <w:rsid w:val="00596BDF"/>
    <w:rsid w:val="0059745A"/>
    <w:rsid w:val="005A0503"/>
    <w:rsid w:val="005A120B"/>
    <w:rsid w:val="005A1743"/>
    <w:rsid w:val="005A62F8"/>
    <w:rsid w:val="005B0BE9"/>
    <w:rsid w:val="005B281B"/>
    <w:rsid w:val="005B4198"/>
    <w:rsid w:val="005B47DE"/>
    <w:rsid w:val="005B5FB6"/>
    <w:rsid w:val="005C0F00"/>
    <w:rsid w:val="005C1262"/>
    <w:rsid w:val="005C389D"/>
    <w:rsid w:val="005C4686"/>
    <w:rsid w:val="005C5B34"/>
    <w:rsid w:val="005C7E27"/>
    <w:rsid w:val="005D6B1F"/>
    <w:rsid w:val="005E0095"/>
    <w:rsid w:val="005E03BD"/>
    <w:rsid w:val="005E348B"/>
    <w:rsid w:val="005E7734"/>
    <w:rsid w:val="005F009D"/>
    <w:rsid w:val="005F0FB7"/>
    <w:rsid w:val="005F13A3"/>
    <w:rsid w:val="005F27B8"/>
    <w:rsid w:val="00603052"/>
    <w:rsid w:val="00603E84"/>
    <w:rsid w:val="0060523D"/>
    <w:rsid w:val="006060AB"/>
    <w:rsid w:val="00607D25"/>
    <w:rsid w:val="0061051C"/>
    <w:rsid w:val="0061119A"/>
    <w:rsid w:val="0061200A"/>
    <w:rsid w:val="006120CD"/>
    <w:rsid w:val="00613AD5"/>
    <w:rsid w:val="00615057"/>
    <w:rsid w:val="00620B7E"/>
    <w:rsid w:val="00621B73"/>
    <w:rsid w:val="00621FD9"/>
    <w:rsid w:val="00625299"/>
    <w:rsid w:val="006271BF"/>
    <w:rsid w:val="0063266E"/>
    <w:rsid w:val="00633459"/>
    <w:rsid w:val="00634EC8"/>
    <w:rsid w:val="00635DD0"/>
    <w:rsid w:val="00637075"/>
    <w:rsid w:val="00640731"/>
    <w:rsid w:val="00645220"/>
    <w:rsid w:val="00652D3C"/>
    <w:rsid w:val="00652D88"/>
    <w:rsid w:val="006641F8"/>
    <w:rsid w:val="00666ACB"/>
    <w:rsid w:val="00666CA9"/>
    <w:rsid w:val="00666CD9"/>
    <w:rsid w:val="006751D7"/>
    <w:rsid w:val="00676CC5"/>
    <w:rsid w:val="0067798D"/>
    <w:rsid w:val="00680E82"/>
    <w:rsid w:val="0068193A"/>
    <w:rsid w:val="00682473"/>
    <w:rsid w:val="0068351A"/>
    <w:rsid w:val="00683D1A"/>
    <w:rsid w:val="006841A4"/>
    <w:rsid w:val="006869FF"/>
    <w:rsid w:val="00686B07"/>
    <w:rsid w:val="006875BA"/>
    <w:rsid w:val="00692E9A"/>
    <w:rsid w:val="006931AE"/>
    <w:rsid w:val="00693718"/>
    <w:rsid w:val="00696015"/>
    <w:rsid w:val="00696697"/>
    <w:rsid w:val="00696D44"/>
    <w:rsid w:val="00696E15"/>
    <w:rsid w:val="006A1AAA"/>
    <w:rsid w:val="006A3C7A"/>
    <w:rsid w:val="006A4EF3"/>
    <w:rsid w:val="006A6364"/>
    <w:rsid w:val="006A788A"/>
    <w:rsid w:val="006A7FBB"/>
    <w:rsid w:val="006B03F9"/>
    <w:rsid w:val="006B1A37"/>
    <w:rsid w:val="006B2B34"/>
    <w:rsid w:val="006B7CF8"/>
    <w:rsid w:val="006C3424"/>
    <w:rsid w:val="006C5E1A"/>
    <w:rsid w:val="006D0239"/>
    <w:rsid w:val="006D291E"/>
    <w:rsid w:val="006D2B13"/>
    <w:rsid w:val="006D4BCB"/>
    <w:rsid w:val="006E2086"/>
    <w:rsid w:val="006E2779"/>
    <w:rsid w:val="006E29C5"/>
    <w:rsid w:val="006E4CA5"/>
    <w:rsid w:val="006E5326"/>
    <w:rsid w:val="006E6301"/>
    <w:rsid w:val="006F0BF1"/>
    <w:rsid w:val="006F1A8A"/>
    <w:rsid w:val="006F37FB"/>
    <w:rsid w:val="006F5717"/>
    <w:rsid w:val="006F661A"/>
    <w:rsid w:val="00704483"/>
    <w:rsid w:val="0070457E"/>
    <w:rsid w:val="00705AE2"/>
    <w:rsid w:val="00706E86"/>
    <w:rsid w:val="00706F75"/>
    <w:rsid w:val="0070781D"/>
    <w:rsid w:val="00721079"/>
    <w:rsid w:val="00721118"/>
    <w:rsid w:val="0072332D"/>
    <w:rsid w:val="00724D58"/>
    <w:rsid w:val="00725C1F"/>
    <w:rsid w:val="00730103"/>
    <w:rsid w:val="0073298E"/>
    <w:rsid w:val="00734094"/>
    <w:rsid w:val="007356F0"/>
    <w:rsid w:val="00736190"/>
    <w:rsid w:val="00740B6D"/>
    <w:rsid w:val="00741D52"/>
    <w:rsid w:val="0074270A"/>
    <w:rsid w:val="00743A44"/>
    <w:rsid w:val="007442BD"/>
    <w:rsid w:val="007456DD"/>
    <w:rsid w:val="00752A6A"/>
    <w:rsid w:val="007630FC"/>
    <w:rsid w:val="00764007"/>
    <w:rsid w:val="0077112F"/>
    <w:rsid w:val="0077190A"/>
    <w:rsid w:val="00773151"/>
    <w:rsid w:val="007745F8"/>
    <w:rsid w:val="0077779F"/>
    <w:rsid w:val="007779C6"/>
    <w:rsid w:val="00782309"/>
    <w:rsid w:val="00785354"/>
    <w:rsid w:val="00786712"/>
    <w:rsid w:val="00787173"/>
    <w:rsid w:val="00792D27"/>
    <w:rsid w:val="00794125"/>
    <w:rsid w:val="00796FA3"/>
    <w:rsid w:val="007A3EF8"/>
    <w:rsid w:val="007A4D1C"/>
    <w:rsid w:val="007B1C88"/>
    <w:rsid w:val="007B44CF"/>
    <w:rsid w:val="007B4621"/>
    <w:rsid w:val="007B7029"/>
    <w:rsid w:val="007B76FC"/>
    <w:rsid w:val="007C0645"/>
    <w:rsid w:val="007C21B9"/>
    <w:rsid w:val="007C2682"/>
    <w:rsid w:val="007C283C"/>
    <w:rsid w:val="007C2B00"/>
    <w:rsid w:val="007C4D92"/>
    <w:rsid w:val="007C52DF"/>
    <w:rsid w:val="007D2061"/>
    <w:rsid w:val="007D231D"/>
    <w:rsid w:val="007D313B"/>
    <w:rsid w:val="007D643E"/>
    <w:rsid w:val="007E287B"/>
    <w:rsid w:val="007E2D32"/>
    <w:rsid w:val="007E6551"/>
    <w:rsid w:val="007F082C"/>
    <w:rsid w:val="007F24EC"/>
    <w:rsid w:val="007F3126"/>
    <w:rsid w:val="007F5970"/>
    <w:rsid w:val="00800258"/>
    <w:rsid w:val="008010F4"/>
    <w:rsid w:val="00801E82"/>
    <w:rsid w:val="00806F12"/>
    <w:rsid w:val="00811075"/>
    <w:rsid w:val="00812BD2"/>
    <w:rsid w:val="00815B2D"/>
    <w:rsid w:val="00815BB7"/>
    <w:rsid w:val="00824C86"/>
    <w:rsid w:val="00826427"/>
    <w:rsid w:val="00827542"/>
    <w:rsid w:val="00827F51"/>
    <w:rsid w:val="008329FB"/>
    <w:rsid w:val="00834E4B"/>
    <w:rsid w:val="008425BD"/>
    <w:rsid w:val="008427EF"/>
    <w:rsid w:val="00842A00"/>
    <w:rsid w:val="00843D0E"/>
    <w:rsid w:val="0084643F"/>
    <w:rsid w:val="008465C6"/>
    <w:rsid w:val="008569D2"/>
    <w:rsid w:val="008571E2"/>
    <w:rsid w:val="00857524"/>
    <w:rsid w:val="00861D71"/>
    <w:rsid w:val="00864269"/>
    <w:rsid w:val="00866FC9"/>
    <w:rsid w:val="00867DB5"/>
    <w:rsid w:val="00872D3D"/>
    <w:rsid w:val="0087488D"/>
    <w:rsid w:val="00875D7F"/>
    <w:rsid w:val="00877763"/>
    <w:rsid w:val="00880A95"/>
    <w:rsid w:val="00881C3A"/>
    <w:rsid w:val="00882737"/>
    <w:rsid w:val="00882DC0"/>
    <w:rsid w:val="008862C0"/>
    <w:rsid w:val="00891714"/>
    <w:rsid w:val="00892D65"/>
    <w:rsid w:val="00893DED"/>
    <w:rsid w:val="008A1CB5"/>
    <w:rsid w:val="008A4820"/>
    <w:rsid w:val="008A53B5"/>
    <w:rsid w:val="008A67CF"/>
    <w:rsid w:val="008A7B94"/>
    <w:rsid w:val="008B4EF5"/>
    <w:rsid w:val="008C1256"/>
    <w:rsid w:val="008C52C7"/>
    <w:rsid w:val="008C6EB9"/>
    <w:rsid w:val="008C7704"/>
    <w:rsid w:val="008D303C"/>
    <w:rsid w:val="008D7A79"/>
    <w:rsid w:val="008E116F"/>
    <w:rsid w:val="008E1C5F"/>
    <w:rsid w:val="008E3029"/>
    <w:rsid w:val="008E4659"/>
    <w:rsid w:val="008E485E"/>
    <w:rsid w:val="008E7B8A"/>
    <w:rsid w:val="008F076E"/>
    <w:rsid w:val="008F1DA1"/>
    <w:rsid w:val="008F3298"/>
    <w:rsid w:val="008F6498"/>
    <w:rsid w:val="008F6709"/>
    <w:rsid w:val="008F6FED"/>
    <w:rsid w:val="008F7B5F"/>
    <w:rsid w:val="009002E1"/>
    <w:rsid w:val="009004D9"/>
    <w:rsid w:val="009040BB"/>
    <w:rsid w:val="0090631C"/>
    <w:rsid w:val="00906DFC"/>
    <w:rsid w:val="00915E3D"/>
    <w:rsid w:val="009161B4"/>
    <w:rsid w:val="009167AB"/>
    <w:rsid w:val="00924081"/>
    <w:rsid w:val="00926BF7"/>
    <w:rsid w:val="00927048"/>
    <w:rsid w:val="00930E89"/>
    <w:rsid w:val="00940F9D"/>
    <w:rsid w:val="009413FD"/>
    <w:rsid w:val="0094188F"/>
    <w:rsid w:val="0094352B"/>
    <w:rsid w:val="00943DDD"/>
    <w:rsid w:val="00945B15"/>
    <w:rsid w:val="0094745F"/>
    <w:rsid w:val="00953B29"/>
    <w:rsid w:val="00953E86"/>
    <w:rsid w:val="00960F00"/>
    <w:rsid w:val="00964B1A"/>
    <w:rsid w:val="00964CBE"/>
    <w:rsid w:val="00965B4F"/>
    <w:rsid w:val="009732B0"/>
    <w:rsid w:val="00974B75"/>
    <w:rsid w:val="00981350"/>
    <w:rsid w:val="00983E63"/>
    <w:rsid w:val="00984252"/>
    <w:rsid w:val="00984A75"/>
    <w:rsid w:val="00985111"/>
    <w:rsid w:val="0098786C"/>
    <w:rsid w:val="009879D3"/>
    <w:rsid w:val="009903AD"/>
    <w:rsid w:val="00991CC8"/>
    <w:rsid w:val="0099596B"/>
    <w:rsid w:val="009A2674"/>
    <w:rsid w:val="009A2B75"/>
    <w:rsid w:val="009A304F"/>
    <w:rsid w:val="009A4899"/>
    <w:rsid w:val="009A75D5"/>
    <w:rsid w:val="009B198D"/>
    <w:rsid w:val="009B1E6F"/>
    <w:rsid w:val="009B712A"/>
    <w:rsid w:val="009C2138"/>
    <w:rsid w:val="009C35E7"/>
    <w:rsid w:val="009C3650"/>
    <w:rsid w:val="009C5482"/>
    <w:rsid w:val="009C67C7"/>
    <w:rsid w:val="009C7D13"/>
    <w:rsid w:val="009D3D10"/>
    <w:rsid w:val="009D5516"/>
    <w:rsid w:val="009E2416"/>
    <w:rsid w:val="009E25EB"/>
    <w:rsid w:val="009E2CFC"/>
    <w:rsid w:val="009E51A7"/>
    <w:rsid w:val="009E720B"/>
    <w:rsid w:val="009F0BEB"/>
    <w:rsid w:val="009F41AE"/>
    <w:rsid w:val="009F44FC"/>
    <w:rsid w:val="009F7BA8"/>
    <w:rsid w:val="00A006A8"/>
    <w:rsid w:val="00A05D75"/>
    <w:rsid w:val="00A06DFE"/>
    <w:rsid w:val="00A143CE"/>
    <w:rsid w:val="00A1504E"/>
    <w:rsid w:val="00A1511A"/>
    <w:rsid w:val="00A1690A"/>
    <w:rsid w:val="00A17864"/>
    <w:rsid w:val="00A20527"/>
    <w:rsid w:val="00A21F7F"/>
    <w:rsid w:val="00A22D79"/>
    <w:rsid w:val="00A25A97"/>
    <w:rsid w:val="00A300D4"/>
    <w:rsid w:val="00A3084B"/>
    <w:rsid w:val="00A328FF"/>
    <w:rsid w:val="00A33CF8"/>
    <w:rsid w:val="00A35056"/>
    <w:rsid w:val="00A366E5"/>
    <w:rsid w:val="00A371FB"/>
    <w:rsid w:val="00A4125A"/>
    <w:rsid w:val="00A42679"/>
    <w:rsid w:val="00A42DAC"/>
    <w:rsid w:val="00A445DE"/>
    <w:rsid w:val="00A44ACD"/>
    <w:rsid w:val="00A45C6A"/>
    <w:rsid w:val="00A47270"/>
    <w:rsid w:val="00A47753"/>
    <w:rsid w:val="00A5032A"/>
    <w:rsid w:val="00A53699"/>
    <w:rsid w:val="00A57776"/>
    <w:rsid w:val="00A57E8F"/>
    <w:rsid w:val="00A603F1"/>
    <w:rsid w:val="00A64915"/>
    <w:rsid w:val="00A655C5"/>
    <w:rsid w:val="00A65609"/>
    <w:rsid w:val="00A70A4F"/>
    <w:rsid w:val="00A7176F"/>
    <w:rsid w:val="00A7293B"/>
    <w:rsid w:val="00A8066D"/>
    <w:rsid w:val="00A82507"/>
    <w:rsid w:val="00A84701"/>
    <w:rsid w:val="00A84A8F"/>
    <w:rsid w:val="00A85CCA"/>
    <w:rsid w:val="00A870D7"/>
    <w:rsid w:val="00A879C8"/>
    <w:rsid w:val="00A909D2"/>
    <w:rsid w:val="00A9285D"/>
    <w:rsid w:val="00A93ADE"/>
    <w:rsid w:val="00A94AA7"/>
    <w:rsid w:val="00A95031"/>
    <w:rsid w:val="00A9660D"/>
    <w:rsid w:val="00A97E23"/>
    <w:rsid w:val="00AA006E"/>
    <w:rsid w:val="00AA361E"/>
    <w:rsid w:val="00AA38DD"/>
    <w:rsid w:val="00AA4A68"/>
    <w:rsid w:val="00AA4AD4"/>
    <w:rsid w:val="00AA5FCC"/>
    <w:rsid w:val="00AA720D"/>
    <w:rsid w:val="00AB3C53"/>
    <w:rsid w:val="00AB4A7E"/>
    <w:rsid w:val="00AC0F49"/>
    <w:rsid w:val="00AC1230"/>
    <w:rsid w:val="00AC1E15"/>
    <w:rsid w:val="00AC2632"/>
    <w:rsid w:val="00AC3B93"/>
    <w:rsid w:val="00AC689D"/>
    <w:rsid w:val="00AC6F2F"/>
    <w:rsid w:val="00AC7974"/>
    <w:rsid w:val="00AD2738"/>
    <w:rsid w:val="00AD33ED"/>
    <w:rsid w:val="00AD6FE2"/>
    <w:rsid w:val="00AE0D82"/>
    <w:rsid w:val="00AE0F54"/>
    <w:rsid w:val="00AE10A1"/>
    <w:rsid w:val="00AE535A"/>
    <w:rsid w:val="00AE7D62"/>
    <w:rsid w:val="00AF1A53"/>
    <w:rsid w:val="00AF3B77"/>
    <w:rsid w:val="00AF4771"/>
    <w:rsid w:val="00AF7B13"/>
    <w:rsid w:val="00B029D4"/>
    <w:rsid w:val="00B0337D"/>
    <w:rsid w:val="00B04F60"/>
    <w:rsid w:val="00B06516"/>
    <w:rsid w:val="00B074C5"/>
    <w:rsid w:val="00B10A8C"/>
    <w:rsid w:val="00B10F07"/>
    <w:rsid w:val="00B1292D"/>
    <w:rsid w:val="00B14877"/>
    <w:rsid w:val="00B151EE"/>
    <w:rsid w:val="00B171B4"/>
    <w:rsid w:val="00B20647"/>
    <w:rsid w:val="00B21D0B"/>
    <w:rsid w:val="00B21E1C"/>
    <w:rsid w:val="00B236C8"/>
    <w:rsid w:val="00B23D53"/>
    <w:rsid w:val="00B2551A"/>
    <w:rsid w:val="00B370A8"/>
    <w:rsid w:val="00B3784B"/>
    <w:rsid w:val="00B43612"/>
    <w:rsid w:val="00B46248"/>
    <w:rsid w:val="00B50217"/>
    <w:rsid w:val="00B54506"/>
    <w:rsid w:val="00B557D8"/>
    <w:rsid w:val="00B57403"/>
    <w:rsid w:val="00B577E6"/>
    <w:rsid w:val="00B646CC"/>
    <w:rsid w:val="00B6650E"/>
    <w:rsid w:val="00B71511"/>
    <w:rsid w:val="00B732CF"/>
    <w:rsid w:val="00B739CC"/>
    <w:rsid w:val="00B74CC8"/>
    <w:rsid w:val="00B77DC5"/>
    <w:rsid w:val="00B818EA"/>
    <w:rsid w:val="00B86821"/>
    <w:rsid w:val="00B90B4A"/>
    <w:rsid w:val="00B91061"/>
    <w:rsid w:val="00B91593"/>
    <w:rsid w:val="00B9353B"/>
    <w:rsid w:val="00B9522E"/>
    <w:rsid w:val="00B953E0"/>
    <w:rsid w:val="00BA0F58"/>
    <w:rsid w:val="00BA1A25"/>
    <w:rsid w:val="00BA1DB7"/>
    <w:rsid w:val="00BA1E29"/>
    <w:rsid w:val="00BA2F33"/>
    <w:rsid w:val="00BA3B6A"/>
    <w:rsid w:val="00BA3CF6"/>
    <w:rsid w:val="00BA4676"/>
    <w:rsid w:val="00BA5A62"/>
    <w:rsid w:val="00BA5AE3"/>
    <w:rsid w:val="00BA6082"/>
    <w:rsid w:val="00BA63A6"/>
    <w:rsid w:val="00BA6901"/>
    <w:rsid w:val="00BA7A83"/>
    <w:rsid w:val="00BB077B"/>
    <w:rsid w:val="00BB0F4F"/>
    <w:rsid w:val="00BB2B9F"/>
    <w:rsid w:val="00BB3E1B"/>
    <w:rsid w:val="00BB6968"/>
    <w:rsid w:val="00BC2064"/>
    <w:rsid w:val="00BD003E"/>
    <w:rsid w:val="00BD267E"/>
    <w:rsid w:val="00BD2ABB"/>
    <w:rsid w:val="00BD3AF9"/>
    <w:rsid w:val="00BD4802"/>
    <w:rsid w:val="00BD4B39"/>
    <w:rsid w:val="00BE49F5"/>
    <w:rsid w:val="00BE62AE"/>
    <w:rsid w:val="00BE72DE"/>
    <w:rsid w:val="00BF0B10"/>
    <w:rsid w:val="00BF0B52"/>
    <w:rsid w:val="00BF11B4"/>
    <w:rsid w:val="00BF135A"/>
    <w:rsid w:val="00BF19AF"/>
    <w:rsid w:val="00BF2EB5"/>
    <w:rsid w:val="00BF6271"/>
    <w:rsid w:val="00C0390D"/>
    <w:rsid w:val="00C04FEC"/>
    <w:rsid w:val="00C072D0"/>
    <w:rsid w:val="00C163AE"/>
    <w:rsid w:val="00C16739"/>
    <w:rsid w:val="00C1681E"/>
    <w:rsid w:val="00C20188"/>
    <w:rsid w:val="00C2136A"/>
    <w:rsid w:val="00C23192"/>
    <w:rsid w:val="00C3114D"/>
    <w:rsid w:val="00C31E82"/>
    <w:rsid w:val="00C31F2E"/>
    <w:rsid w:val="00C32577"/>
    <w:rsid w:val="00C32B9E"/>
    <w:rsid w:val="00C33C58"/>
    <w:rsid w:val="00C367DC"/>
    <w:rsid w:val="00C4058D"/>
    <w:rsid w:val="00C418F8"/>
    <w:rsid w:val="00C42B30"/>
    <w:rsid w:val="00C453AE"/>
    <w:rsid w:val="00C53C3F"/>
    <w:rsid w:val="00C54B0B"/>
    <w:rsid w:val="00C54DEA"/>
    <w:rsid w:val="00C62BD9"/>
    <w:rsid w:val="00C6344B"/>
    <w:rsid w:val="00C66A8A"/>
    <w:rsid w:val="00C71894"/>
    <w:rsid w:val="00C726A8"/>
    <w:rsid w:val="00C730B4"/>
    <w:rsid w:val="00C730E0"/>
    <w:rsid w:val="00C73203"/>
    <w:rsid w:val="00C73355"/>
    <w:rsid w:val="00C7418B"/>
    <w:rsid w:val="00C75152"/>
    <w:rsid w:val="00C779FB"/>
    <w:rsid w:val="00C8063D"/>
    <w:rsid w:val="00C81A7E"/>
    <w:rsid w:val="00C82528"/>
    <w:rsid w:val="00C87232"/>
    <w:rsid w:val="00C872CD"/>
    <w:rsid w:val="00C87E49"/>
    <w:rsid w:val="00C91E54"/>
    <w:rsid w:val="00C95F4B"/>
    <w:rsid w:val="00CA0D82"/>
    <w:rsid w:val="00CB0920"/>
    <w:rsid w:val="00CB0C8F"/>
    <w:rsid w:val="00CB1FFF"/>
    <w:rsid w:val="00CB52C4"/>
    <w:rsid w:val="00CB6E89"/>
    <w:rsid w:val="00CB763B"/>
    <w:rsid w:val="00CC1BE5"/>
    <w:rsid w:val="00CC1C27"/>
    <w:rsid w:val="00CC3F6E"/>
    <w:rsid w:val="00CC46C2"/>
    <w:rsid w:val="00CC58F9"/>
    <w:rsid w:val="00CC67EF"/>
    <w:rsid w:val="00CC7B2D"/>
    <w:rsid w:val="00CD216E"/>
    <w:rsid w:val="00CE0724"/>
    <w:rsid w:val="00CE1E96"/>
    <w:rsid w:val="00CE2DA3"/>
    <w:rsid w:val="00CE3633"/>
    <w:rsid w:val="00CE44A3"/>
    <w:rsid w:val="00CF1142"/>
    <w:rsid w:val="00D01696"/>
    <w:rsid w:val="00D02650"/>
    <w:rsid w:val="00D02BD8"/>
    <w:rsid w:val="00D07994"/>
    <w:rsid w:val="00D11D21"/>
    <w:rsid w:val="00D12A4A"/>
    <w:rsid w:val="00D13921"/>
    <w:rsid w:val="00D168B8"/>
    <w:rsid w:val="00D175A9"/>
    <w:rsid w:val="00D17C71"/>
    <w:rsid w:val="00D201A8"/>
    <w:rsid w:val="00D21EBE"/>
    <w:rsid w:val="00D256BB"/>
    <w:rsid w:val="00D25F0F"/>
    <w:rsid w:val="00D2613E"/>
    <w:rsid w:val="00D303E6"/>
    <w:rsid w:val="00D32539"/>
    <w:rsid w:val="00D33ED3"/>
    <w:rsid w:val="00D34D93"/>
    <w:rsid w:val="00D4221A"/>
    <w:rsid w:val="00D43941"/>
    <w:rsid w:val="00D4421C"/>
    <w:rsid w:val="00D45CFD"/>
    <w:rsid w:val="00D463AE"/>
    <w:rsid w:val="00D46DEA"/>
    <w:rsid w:val="00D5043E"/>
    <w:rsid w:val="00D51D32"/>
    <w:rsid w:val="00D54178"/>
    <w:rsid w:val="00D5699B"/>
    <w:rsid w:val="00D56A62"/>
    <w:rsid w:val="00D57B15"/>
    <w:rsid w:val="00D60642"/>
    <w:rsid w:val="00D62770"/>
    <w:rsid w:val="00D657C4"/>
    <w:rsid w:val="00D66557"/>
    <w:rsid w:val="00D66AEE"/>
    <w:rsid w:val="00D66B00"/>
    <w:rsid w:val="00D672EE"/>
    <w:rsid w:val="00D725CB"/>
    <w:rsid w:val="00D737AD"/>
    <w:rsid w:val="00D80328"/>
    <w:rsid w:val="00D804B6"/>
    <w:rsid w:val="00D815FE"/>
    <w:rsid w:val="00D82424"/>
    <w:rsid w:val="00D82935"/>
    <w:rsid w:val="00D842DC"/>
    <w:rsid w:val="00D84C4C"/>
    <w:rsid w:val="00D84E8A"/>
    <w:rsid w:val="00D854C1"/>
    <w:rsid w:val="00D85685"/>
    <w:rsid w:val="00D85732"/>
    <w:rsid w:val="00D8712D"/>
    <w:rsid w:val="00D91D03"/>
    <w:rsid w:val="00D95793"/>
    <w:rsid w:val="00D973FC"/>
    <w:rsid w:val="00DA1C25"/>
    <w:rsid w:val="00DA385A"/>
    <w:rsid w:val="00DA6264"/>
    <w:rsid w:val="00DB07FE"/>
    <w:rsid w:val="00DB49F4"/>
    <w:rsid w:val="00DB5362"/>
    <w:rsid w:val="00DB5CA5"/>
    <w:rsid w:val="00DB646F"/>
    <w:rsid w:val="00DB77FB"/>
    <w:rsid w:val="00DC05E7"/>
    <w:rsid w:val="00DC1D4D"/>
    <w:rsid w:val="00DC2961"/>
    <w:rsid w:val="00DC5A77"/>
    <w:rsid w:val="00DC6181"/>
    <w:rsid w:val="00DC68C8"/>
    <w:rsid w:val="00DC7B1A"/>
    <w:rsid w:val="00DD0DBB"/>
    <w:rsid w:val="00DD1460"/>
    <w:rsid w:val="00DD5337"/>
    <w:rsid w:val="00DD648C"/>
    <w:rsid w:val="00DE0138"/>
    <w:rsid w:val="00DE19F8"/>
    <w:rsid w:val="00DE3592"/>
    <w:rsid w:val="00DE4A9A"/>
    <w:rsid w:val="00DE5170"/>
    <w:rsid w:val="00DE5BC5"/>
    <w:rsid w:val="00DE6104"/>
    <w:rsid w:val="00DE6184"/>
    <w:rsid w:val="00DF24E8"/>
    <w:rsid w:val="00DF383A"/>
    <w:rsid w:val="00DF4C4B"/>
    <w:rsid w:val="00DF5443"/>
    <w:rsid w:val="00DF57C2"/>
    <w:rsid w:val="00DF598C"/>
    <w:rsid w:val="00E00833"/>
    <w:rsid w:val="00E00BF9"/>
    <w:rsid w:val="00E01437"/>
    <w:rsid w:val="00E05560"/>
    <w:rsid w:val="00E06004"/>
    <w:rsid w:val="00E10255"/>
    <w:rsid w:val="00E10C05"/>
    <w:rsid w:val="00E11990"/>
    <w:rsid w:val="00E12F04"/>
    <w:rsid w:val="00E13451"/>
    <w:rsid w:val="00E14877"/>
    <w:rsid w:val="00E15348"/>
    <w:rsid w:val="00E1580F"/>
    <w:rsid w:val="00E16E63"/>
    <w:rsid w:val="00E1775D"/>
    <w:rsid w:val="00E205B6"/>
    <w:rsid w:val="00E20827"/>
    <w:rsid w:val="00E209BF"/>
    <w:rsid w:val="00E215C8"/>
    <w:rsid w:val="00E21C71"/>
    <w:rsid w:val="00E26668"/>
    <w:rsid w:val="00E30FF5"/>
    <w:rsid w:val="00E32080"/>
    <w:rsid w:val="00E32A1B"/>
    <w:rsid w:val="00E33C06"/>
    <w:rsid w:val="00E36D0C"/>
    <w:rsid w:val="00E416A7"/>
    <w:rsid w:val="00E43A3A"/>
    <w:rsid w:val="00E45BD7"/>
    <w:rsid w:val="00E50413"/>
    <w:rsid w:val="00E5059F"/>
    <w:rsid w:val="00E55269"/>
    <w:rsid w:val="00E56282"/>
    <w:rsid w:val="00E57AFF"/>
    <w:rsid w:val="00E660AE"/>
    <w:rsid w:val="00E66D4A"/>
    <w:rsid w:val="00E725D9"/>
    <w:rsid w:val="00E75644"/>
    <w:rsid w:val="00E76AFA"/>
    <w:rsid w:val="00E77463"/>
    <w:rsid w:val="00E80D91"/>
    <w:rsid w:val="00E81BE1"/>
    <w:rsid w:val="00E8224B"/>
    <w:rsid w:val="00E87A93"/>
    <w:rsid w:val="00E92DBC"/>
    <w:rsid w:val="00E941D1"/>
    <w:rsid w:val="00E942BE"/>
    <w:rsid w:val="00EA0B83"/>
    <w:rsid w:val="00EA1639"/>
    <w:rsid w:val="00EB0AA1"/>
    <w:rsid w:val="00EB24F5"/>
    <w:rsid w:val="00EB5B39"/>
    <w:rsid w:val="00EB79AA"/>
    <w:rsid w:val="00EC144B"/>
    <w:rsid w:val="00EC43D0"/>
    <w:rsid w:val="00EC7C45"/>
    <w:rsid w:val="00EC7FFE"/>
    <w:rsid w:val="00ED0D37"/>
    <w:rsid w:val="00ED4DC6"/>
    <w:rsid w:val="00ED52F9"/>
    <w:rsid w:val="00ED581B"/>
    <w:rsid w:val="00EE3C9E"/>
    <w:rsid w:val="00EE4D25"/>
    <w:rsid w:val="00EE578A"/>
    <w:rsid w:val="00EE5896"/>
    <w:rsid w:val="00EF1363"/>
    <w:rsid w:val="00EF14AA"/>
    <w:rsid w:val="00EF246D"/>
    <w:rsid w:val="00EF3171"/>
    <w:rsid w:val="00EF51DE"/>
    <w:rsid w:val="00F10A6E"/>
    <w:rsid w:val="00F12C6F"/>
    <w:rsid w:val="00F147F7"/>
    <w:rsid w:val="00F20C50"/>
    <w:rsid w:val="00F21331"/>
    <w:rsid w:val="00F23408"/>
    <w:rsid w:val="00F23984"/>
    <w:rsid w:val="00F2549A"/>
    <w:rsid w:val="00F259C7"/>
    <w:rsid w:val="00F278CF"/>
    <w:rsid w:val="00F31354"/>
    <w:rsid w:val="00F319B6"/>
    <w:rsid w:val="00F337EC"/>
    <w:rsid w:val="00F355E6"/>
    <w:rsid w:val="00F35E03"/>
    <w:rsid w:val="00F36E58"/>
    <w:rsid w:val="00F42D87"/>
    <w:rsid w:val="00F4442F"/>
    <w:rsid w:val="00F46333"/>
    <w:rsid w:val="00F505B2"/>
    <w:rsid w:val="00F52C7B"/>
    <w:rsid w:val="00F55DF7"/>
    <w:rsid w:val="00F57170"/>
    <w:rsid w:val="00F60FA1"/>
    <w:rsid w:val="00F613B3"/>
    <w:rsid w:val="00F62933"/>
    <w:rsid w:val="00F62993"/>
    <w:rsid w:val="00F6443C"/>
    <w:rsid w:val="00F6475B"/>
    <w:rsid w:val="00F66327"/>
    <w:rsid w:val="00F72A83"/>
    <w:rsid w:val="00F74C3A"/>
    <w:rsid w:val="00F75F2F"/>
    <w:rsid w:val="00F7644A"/>
    <w:rsid w:val="00F76641"/>
    <w:rsid w:val="00F77B24"/>
    <w:rsid w:val="00F77DA9"/>
    <w:rsid w:val="00F84C4D"/>
    <w:rsid w:val="00F8774C"/>
    <w:rsid w:val="00F92BA7"/>
    <w:rsid w:val="00F97789"/>
    <w:rsid w:val="00FA4B66"/>
    <w:rsid w:val="00FA51B2"/>
    <w:rsid w:val="00FA6D3E"/>
    <w:rsid w:val="00FA797E"/>
    <w:rsid w:val="00FB2848"/>
    <w:rsid w:val="00FB2958"/>
    <w:rsid w:val="00FB2B68"/>
    <w:rsid w:val="00FB2FC6"/>
    <w:rsid w:val="00FB2FF4"/>
    <w:rsid w:val="00FB364C"/>
    <w:rsid w:val="00FB505B"/>
    <w:rsid w:val="00FB57A8"/>
    <w:rsid w:val="00FC2F2A"/>
    <w:rsid w:val="00FC5F80"/>
    <w:rsid w:val="00FD05A9"/>
    <w:rsid w:val="00FD5908"/>
    <w:rsid w:val="00FD5B8C"/>
    <w:rsid w:val="00FE292F"/>
    <w:rsid w:val="00FE2E0E"/>
    <w:rsid w:val="00FE605B"/>
    <w:rsid w:val="00FE7B18"/>
    <w:rsid w:val="00FE7C48"/>
    <w:rsid w:val="00FE7DAF"/>
    <w:rsid w:val="00FF1569"/>
    <w:rsid w:val="00FF2B59"/>
    <w:rsid w:val="00FF3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3FCB3"/>
  <w15:chartTrackingRefBased/>
  <w15:docId w15:val="{38A4FDB6-4A5B-6D41-BC5D-FF7DCE062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107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2398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3084B"/>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4AD4"/>
    <w:pPr>
      <w:ind w:left="720"/>
      <w:contextualSpacing/>
    </w:pPr>
    <w:rPr>
      <w:rFonts w:eastAsiaTheme="minorEastAsia"/>
      <w:kern w:val="0"/>
      <w14:ligatures w14:val="none"/>
    </w:rPr>
  </w:style>
  <w:style w:type="character" w:customStyle="1" w:styleId="Heading1Char">
    <w:name w:val="Heading 1 Char"/>
    <w:basedOn w:val="DefaultParagraphFont"/>
    <w:link w:val="Heading1"/>
    <w:uiPriority w:val="9"/>
    <w:rsid w:val="0081107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11075"/>
    <w:pPr>
      <w:spacing w:before="48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811075"/>
    <w:pPr>
      <w:spacing w:before="120" w:after="120"/>
    </w:pPr>
    <w:rPr>
      <w:rFonts w:cstheme="minorHAnsi"/>
      <w:b/>
      <w:bCs/>
      <w:caps/>
      <w:sz w:val="20"/>
      <w:szCs w:val="20"/>
    </w:rPr>
  </w:style>
  <w:style w:type="paragraph" w:styleId="TOC2">
    <w:name w:val="toc 2"/>
    <w:basedOn w:val="Normal"/>
    <w:next w:val="Normal"/>
    <w:autoRedefine/>
    <w:uiPriority w:val="39"/>
    <w:unhideWhenUsed/>
    <w:rsid w:val="00811075"/>
    <w:pPr>
      <w:ind w:left="240"/>
    </w:pPr>
    <w:rPr>
      <w:rFonts w:cstheme="minorHAnsi"/>
      <w:smallCaps/>
      <w:sz w:val="20"/>
      <w:szCs w:val="20"/>
    </w:rPr>
  </w:style>
  <w:style w:type="paragraph" w:styleId="TOC3">
    <w:name w:val="toc 3"/>
    <w:basedOn w:val="Normal"/>
    <w:next w:val="Normal"/>
    <w:autoRedefine/>
    <w:uiPriority w:val="39"/>
    <w:semiHidden/>
    <w:unhideWhenUsed/>
    <w:rsid w:val="00811075"/>
    <w:pPr>
      <w:ind w:left="480"/>
    </w:pPr>
    <w:rPr>
      <w:rFonts w:cstheme="minorHAnsi"/>
      <w:i/>
      <w:iCs/>
      <w:sz w:val="20"/>
      <w:szCs w:val="20"/>
    </w:rPr>
  </w:style>
  <w:style w:type="paragraph" w:styleId="TOC4">
    <w:name w:val="toc 4"/>
    <w:basedOn w:val="Normal"/>
    <w:next w:val="Normal"/>
    <w:autoRedefine/>
    <w:uiPriority w:val="39"/>
    <w:semiHidden/>
    <w:unhideWhenUsed/>
    <w:rsid w:val="00811075"/>
    <w:pPr>
      <w:ind w:left="720"/>
    </w:pPr>
    <w:rPr>
      <w:rFonts w:cstheme="minorHAnsi"/>
      <w:sz w:val="18"/>
      <w:szCs w:val="18"/>
    </w:rPr>
  </w:style>
  <w:style w:type="paragraph" w:styleId="TOC5">
    <w:name w:val="toc 5"/>
    <w:basedOn w:val="Normal"/>
    <w:next w:val="Normal"/>
    <w:autoRedefine/>
    <w:uiPriority w:val="39"/>
    <w:semiHidden/>
    <w:unhideWhenUsed/>
    <w:rsid w:val="00811075"/>
    <w:pPr>
      <w:ind w:left="960"/>
    </w:pPr>
    <w:rPr>
      <w:rFonts w:cstheme="minorHAnsi"/>
      <w:sz w:val="18"/>
      <w:szCs w:val="18"/>
    </w:rPr>
  </w:style>
  <w:style w:type="paragraph" w:styleId="TOC6">
    <w:name w:val="toc 6"/>
    <w:basedOn w:val="Normal"/>
    <w:next w:val="Normal"/>
    <w:autoRedefine/>
    <w:uiPriority w:val="39"/>
    <w:semiHidden/>
    <w:unhideWhenUsed/>
    <w:rsid w:val="00811075"/>
    <w:pPr>
      <w:ind w:left="1200"/>
    </w:pPr>
    <w:rPr>
      <w:rFonts w:cstheme="minorHAnsi"/>
      <w:sz w:val="18"/>
      <w:szCs w:val="18"/>
    </w:rPr>
  </w:style>
  <w:style w:type="paragraph" w:styleId="TOC7">
    <w:name w:val="toc 7"/>
    <w:basedOn w:val="Normal"/>
    <w:next w:val="Normal"/>
    <w:autoRedefine/>
    <w:uiPriority w:val="39"/>
    <w:semiHidden/>
    <w:unhideWhenUsed/>
    <w:rsid w:val="00811075"/>
    <w:pPr>
      <w:ind w:left="1440"/>
    </w:pPr>
    <w:rPr>
      <w:rFonts w:cstheme="minorHAnsi"/>
      <w:sz w:val="18"/>
      <w:szCs w:val="18"/>
    </w:rPr>
  </w:style>
  <w:style w:type="paragraph" w:styleId="TOC8">
    <w:name w:val="toc 8"/>
    <w:basedOn w:val="Normal"/>
    <w:next w:val="Normal"/>
    <w:autoRedefine/>
    <w:uiPriority w:val="39"/>
    <w:semiHidden/>
    <w:unhideWhenUsed/>
    <w:rsid w:val="00811075"/>
    <w:pPr>
      <w:ind w:left="1680"/>
    </w:pPr>
    <w:rPr>
      <w:rFonts w:cstheme="minorHAnsi"/>
      <w:sz w:val="18"/>
      <w:szCs w:val="18"/>
    </w:rPr>
  </w:style>
  <w:style w:type="paragraph" w:styleId="TOC9">
    <w:name w:val="toc 9"/>
    <w:basedOn w:val="Normal"/>
    <w:next w:val="Normal"/>
    <w:autoRedefine/>
    <w:uiPriority w:val="39"/>
    <w:semiHidden/>
    <w:unhideWhenUsed/>
    <w:rsid w:val="00811075"/>
    <w:pPr>
      <w:ind w:left="1920"/>
    </w:pPr>
    <w:rPr>
      <w:rFonts w:cstheme="minorHAnsi"/>
      <w:sz w:val="18"/>
      <w:szCs w:val="18"/>
    </w:rPr>
  </w:style>
  <w:style w:type="character" w:styleId="Hyperlink">
    <w:name w:val="Hyperlink"/>
    <w:basedOn w:val="DefaultParagraphFont"/>
    <w:uiPriority w:val="99"/>
    <w:unhideWhenUsed/>
    <w:rsid w:val="00E15348"/>
    <w:rPr>
      <w:color w:val="0563C1" w:themeColor="hyperlink"/>
      <w:u w:val="single"/>
    </w:rPr>
  </w:style>
  <w:style w:type="paragraph" w:styleId="Footer">
    <w:name w:val="footer"/>
    <w:basedOn w:val="Normal"/>
    <w:link w:val="FooterChar"/>
    <w:uiPriority w:val="99"/>
    <w:unhideWhenUsed/>
    <w:rsid w:val="00E43A3A"/>
    <w:pPr>
      <w:tabs>
        <w:tab w:val="center" w:pos="4680"/>
        <w:tab w:val="right" w:pos="9360"/>
      </w:tabs>
    </w:pPr>
  </w:style>
  <w:style w:type="character" w:customStyle="1" w:styleId="FooterChar">
    <w:name w:val="Footer Char"/>
    <w:basedOn w:val="DefaultParagraphFont"/>
    <w:link w:val="Footer"/>
    <w:uiPriority w:val="99"/>
    <w:rsid w:val="00E43A3A"/>
  </w:style>
  <w:style w:type="character" w:styleId="PageNumber">
    <w:name w:val="page number"/>
    <w:basedOn w:val="DefaultParagraphFont"/>
    <w:uiPriority w:val="99"/>
    <w:semiHidden/>
    <w:unhideWhenUsed/>
    <w:rsid w:val="00E43A3A"/>
  </w:style>
  <w:style w:type="paragraph" w:styleId="Header">
    <w:name w:val="header"/>
    <w:basedOn w:val="Normal"/>
    <w:link w:val="HeaderChar"/>
    <w:uiPriority w:val="99"/>
    <w:unhideWhenUsed/>
    <w:rsid w:val="00E43A3A"/>
    <w:pPr>
      <w:tabs>
        <w:tab w:val="center" w:pos="4680"/>
        <w:tab w:val="right" w:pos="9360"/>
      </w:tabs>
    </w:pPr>
  </w:style>
  <w:style w:type="character" w:customStyle="1" w:styleId="HeaderChar">
    <w:name w:val="Header Char"/>
    <w:basedOn w:val="DefaultParagraphFont"/>
    <w:link w:val="Header"/>
    <w:uiPriority w:val="99"/>
    <w:rsid w:val="00E43A3A"/>
  </w:style>
  <w:style w:type="paragraph" w:styleId="FootnoteText">
    <w:name w:val="footnote text"/>
    <w:basedOn w:val="Normal"/>
    <w:link w:val="FootnoteTextChar"/>
    <w:uiPriority w:val="99"/>
    <w:semiHidden/>
    <w:unhideWhenUsed/>
    <w:rsid w:val="0059745A"/>
    <w:rPr>
      <w:sz w:val="20"/>
      <w:szCs w:val="20"/>
    </w:rPr>
  </w:style>
  <w:style w:type="character" w:customStyle="1" w:styleId="FootnoteTextChar">
    <w:name w:val="Footnote Text Char"/>
    <w:basedOn w:val="DefaultParagraphFont"/>
    <w:link w:val="FootnoteText"/>
    <w:uiPriority w:val="99"/>
    <w:semiHidden/>
    <w:rsid w:val="0059745A"/>
    <w:rPr>
      <w:sz w:val="20"/>
      <w:szCs w:val="20"/>
    </w:rPr>
  </w:style>
  <w:style w:type="character" w:styleId="FootnoteReference">
    <w:name w:val="footnote reference"/>
    <w:basedOn w:val="DefaultParagraphFont"/>
    <w:uiPriority w:val="99"/>
    <w:semiHidden/>
    <w:unhideWhenUsed/>
    <w:rsid w:val="0059745A"/>
    <w:rPr>
      <w:vertAlign w:val="superscript"/>
    </w:rPr>
  </w:style>
  <w:style w:type="character" w:customStyle="1" w:styleId="Heading2Char">
    <w:name w:val="Heading 2 Char"/>
    <w:basedOn w:val="DefaultParagraphFont"/>
    <w:link w:val="Heading2"/>
    <w:uiPriority w:val="9"/>
    <w:rsid w:val="00F23984"/>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1E76AA"/>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69A0"/>
    <w:rPr>
      <w:sz w:val="16"/>
      <w:szCs w:val="16"/>
    </w:rPr>
  </w:style>
  <w:style w:type="paragraph" w:styleId="CommentText">
    <w:name w:val="annotation text"/>
    <w:basedOn w:val="Normal"/>
    <w:link w:val="CommentTextChar"/>
    <w:uiPriority w:val="99"/>
    <w:semiHidden/>
    <w:unhideWhenUsed/>
    <w:rsid w:val="000469A0"/>
    <w:rPr>
      <w:sz w:val="20"/>
      <w:szCs w:val="20"/>
    </w:rPr>
  </w:style>
  <w:style w:type="character" w:customStyle="1" w:styleId="CommentTextChar">
    <w:name w:val="Comment Text Char"/>
    <w:basedOn w:val="DefaultParagraphFont"/>
    <w:link w:val="CommentText"/>
    <w:uiPriority w:val="99"/>
    <w:semiHidden/>
    <w:rsid w:val="000469A0"/>
    <w:rPr>
      <w:sz w:val="20"/>
      <w:szCs w:val="20"/>
    </w:rPr>
  </w:style>
  <w:style w:type="paragraph" w:styleId="CommentSubject">
    <w:name w:val="annotation subject"/>
    <w:basedOn w:val="CommentText"/>
    <w:next w:val="CommentText"/>
    <w:link w:val="CommentSubjectChar"/>
    <w:uiPriority w:val="99"/>
    <w:semiHidden/>
    <w:unhideWhenUsed/>
    <w:rsid w:val="000469A0"/>
    <w:rPr>
      <w:b/>
      <w:bCs/>
    </w:rPr>
  </w:style>
  <w:style w:type="character" w:customStyle="1" w:styleId="CommentSubjectChar">
    <w:name w:val="Comment Subject Char"/>
    <w:basedOn w:val="CommentTextChar"/>
    <w:link w:val="CommentSubject"/>
    <w:uiPriority w:val="99"/>
    <w:semiHidden/>
    <w:rsid w:val="000469A0"/>
    <w:rPr>
      <w:b/>
      <w:bCs/>
      <w:sz w:val="20"/>
      <w:szCs w:val="20"/>
    </w:rPr>
  </w:style>
  <w:style w:type="paragraph" w:styleId="Caption">
    <w:name w:val="caption"/>
    <w:basedOn w:val="Normal"/>
    <w:next w:val="Normal"/>
    <w:uiPriority w:val="35"/>
    <w:unhideWhenUsed/>
    <w:qFormat/>
    <w:rsid w:val="00D672EE"/>
    <w:pPr>
      <w:spacing w:after="200"/>
    </w:pPr>
    <w:rPr>
      <w:i/>
      <w:iCs/>
      <w:color w:val="44546A" w:themeColor="text2"/>
      <w:sz w:val="18"/>
      <w:szCs w:val="18"/>
    </w:rPr>
  </w:style>
  <w:style w:type="character" w:customStyle="1" w:styleId="apple-converted-space">
    <w:name w:val="apple-converted-space"/>
    <w:basedOn w:val="DefaultParagraphFont"/>
    <w:rsid w:val="00F2549A"/>
  </w:style>
  <w:style w:type="paragraph" w:styleId="EndnoteText">
    <w:name w:val="endnote text"/>
    <w:basedOn w:val="Normal"/>
    <w:link w:val="EndnoteTextChar"/>
    <w:uiPriority w:val="99"/>
    <w:semiHidden/>
    <w:unhideWhenUsed/>
    <w:rsid w:val="002118DE"/>
    <w:rPr>
      <w:sz w:val="20"/>
      <w:szCs w:val="20"/>
    </w:rPr>
  </w:style>
  <w:style w:type="character" w:customStyle="1" w:styleId="EndnoteTextChar">
    <w:name w:val="Endnote Text Char"/>
    <w:basedOn w:val="DefaultParagraphFont"/>
    <w:link w:val="EndnoteText"/>
    <w:uiPriority w:val="99"/>
    <w:semiHidden/>
    <w:rsid w:val="002118DE"/>
    <w:rPr>
      <w:sz w:val="20"/>
      <w:szCs w:val="20"/>
    </w:rPr>
  </w:style>
  <w:style w:type="character" w:styleId="EndnoteReference">
    <w:name w:val="endnote reference"/>
    <w:basedOn w:val="DefaultParagraphFont"/>
    <w:uiPriority w:val="99"/>
    <w:semiHidden/>
    <w:unhideWhenUsed/>
    <w:rsid w:val="002118DE"/>
    <w:rPr>
      <w:vertAlign w:val="superscript"/>
    </w:rPr>
  </w:style>
  <w:style w:type="character" w:styleId="UnresolvedMention">
    <w:name w:val="Unresolved Mention"/>
    <w:basedOn w:val="DefaultParagraphFont"/>
    <w:uiPriority w:val="99"/>
    <w:semiHidden/>
    <w:unhideWhenUsed/>
    <w:rsid w:val="00E30FF5"/>
    <w:rPr>
      <w:color w:val="605E5C"/>
      <w:shd w:val="clear" w:color="auto" w:fill="E1DFDD"/>
    </w:rPr>
  </w:style>
  <w:style w:type="paragraph" w:styleId="NormalWeb">
    <w:name w:val="Normal (Web)"/>
    <w:basedOn w:val="Normal"/>
    <w:uiPriority w:val="99"/>
    <w:unhideWhenUsed/>
    <w:rsid w:val="0000142D"/>
    <w:pPr>
      <w:spacing w:before="100" w:beforeAutospacing="1" w:after="100" w:afterAutospacing="1"/>
    </w:pPr>
    <w:rPr>
      <w:rFonts w:ascii="Times New Roman" w:eastAsia="Times New Roman" w:hAnsi="Times New Roman" w:cs="Times New Roman"/>
      <w:kern w:val="0"/>
      <w14:ligatures w14:val="none"/>
    </w:rPr>
  </w:style>
  <w:style w:type="character" w:customStyle="1" w:styleId="screenreader-only">
    <w:name w:val="screenreader-only"/>
    <w:basedOn w:val="DefaultParagraphFont"/>
    <w:rsid w:val="0000142D"/>
  </w:style>
  <w:style w:type="character" w:styleId="Strong">
    <w:name w:val="Strong"/>
    <w:basedOn w:val="DefaultParagraphFont"/>
    <w:uiPriority w:val="22"/>
    <w:qFormat/>
    <w:rsid w:val="0000142D"/>
    <w:rPr>
      <w:b/>
      <w:bCs/>
    </w:rPr>
  </w:style>
  <w:style w:type="paragraph" w:customStyle="1" w:styleId="Default">
    <w:name w:val="Default"/>
    <w:rsid w:val="00460078"/>
    <w:pPr>
      <w:autoSpaceDE w:val="0"/>
      <w:autoSpaceDN w:val="0"/>
      <w:adjustRightInd w:val="0"/>
    </w:pPr>
    <w:rPr>
      <w:rFonts w:ascii="Times New Roman" w:hAnsi="Times New Roman" w:cs="Times New Roman"/>
      <w:color w:val="000000"/>
      <w:kern w:val="0"/>
    </w:rPr>
  </w:style>
  <w:style w:type="character" w:customStyle="1" w:styleId="Heading3Char">
    <w:name w:val="Heading 3 Char"/>
    <w:basedOn w:val="DefaultParagraphFont"/>
    <w:link w:val="Heading3"/>
    <w:uiPriority w:val="9"/>
    <w:semiHidden/>
    <w:rsid w:val="00A3084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23039">
      <w:bodyDiv w:val="1"/>
      <w:marLeft w:val="0"/>
      <w:marRight w:val="0"/>
      <w:marTop w:val="0"/>
      <w:marBottom w:val="0"/>
      <w:divBdr>
        <w:top w:val="none" w:sz="0" w:space="0" w:color="auto"/>
        <w:left w:val="none" w:sz="0" w:space="0" w:color="auto"/>
        <w:bottom w:val="none" w:sz="0" w:space="0" w:color="auto"/>
        <w:right w:val="none" w:sz="0" w:space="0" w:color="auto"/>
      </w:divBdr>
      <w:divsChild>
        <w:div w:id="2064282395">
          <w:marLeft w:val="0"/>
          <w:marRight w:val="0"/>
          <w:marTop w:val="0"/>
          <w:marBottom w:val="0"/>
          <w:divBdr>
            <w:top w:val="none" w:sz="0" w:space="0" w:color="auto"/>
            <w:left w:val="none" w:sz="0" w:space="0" w:color="auto"/>
            <w:bottom w:val="none" w:sz="0" w:space="0" w:color="auto"/>
            <w:right w:val="none" w:sz="0" w:space="0" w:color="auto"/>
          </w:divBdr>
        </w:div>
      </w:divsChild>
    </w:div>
    <w:div w:id="206258531">
      <w:bodyDiv w:val="1"/>
      <w:marLeft w:val="0"/>
      <w:marRight w:val="0"/>
      <w:marTop w:val="0"/>
      <w:marBottom w:val="0"/>
      <w:divBdr>
        <w:top w:val="none" w:sz="0" w:space="0" w:color="auto"/>
        <w:left w:val="none" w:sz="0" w:space="0" w:color="auto"/>
        <w:bottom w:val="none" w:sz="0" w:space="0" w:color="auto"/>
        <w:right w:val="none" w:sz="0" w:space="0" w:color="auto"/>
      </w:divBdr>
      <w:divsChild>
        <w:div w:id="2123500548">
          <w:marLeft w:val="0"/>
          <w:marRight w:val="0"/>
          <w:marTop w:val="0"/>
          <w:marBottom w:val="0"/>
          <w:divBdr>
            <w:top w:val="none" w:sz="0" w:space="0" w:color="auto"/>
            <w:left w:val="none" w:sz="0" w:space="0" w:color="auto"/>
            <w:bottom w:val="none" w:sz="0" w:space="0" w:color="auto"/>
            <w:right w:val="none" w:sz="0" w:space="0" w:color="auto"/>
          </w:divBdr>
        </w:div>
      </w:divsChild>
    </w:div>
    <w:div w:id="222764506">
      <w:bodyDiv w:val="1"/>
      <w:marLeft w:val="0"/>
      <w:marRight w:val="0"/>
      <w:marTop w:val="0"/>
      <w:marBottom w:val="0"/>
      <w:divBdr>
        <w:top w:val="none" w:sz="0" w:space="0" w:color="auto"/>
        <w:left w:val="none" w:sz="0" w:space="0" w:color="auto"/>
        <w:bottom w:val="none" w:sz="0" w:space="0" w:color="auto"/>
        <w:right w:val="none" w:sz="0" w:space="0" w:color="auto"/>
      </w:divBdr>
      <w:divsChild>
        <w:div w:id="1563364283">
          <w:marLeft w:val="0"/>
          <w:marRight w:val="0"/>
          <w:marTop w:val="0"/>
          <w:marBottom w:val="0"/>
          <w:divBdr>
            <w:top w:val="none" w:sz="0" w:space="0" w:color="auto"/>
            <w:left w:val="none" w:sz="0" w:space="0" w:color="auto"/>
            <w:bottom w:val="none" w:sz="0" w:space="0" w:color="auto"/>
            <w:right w:val="none" w:sz="0" w:space="0" w:color="auto"/>
          </w:divBdr>
        </w:div>
      </w:divsChild>
    </w:div>
    <w:div w:id="321933958">
      <w:bodyDiv w:val="1"/>
      <w:marLeft w:val="0"/>
      <w:marRight w:val="0"/>
      <w:marTop w:val="0"/>
      <w:marBottom w:val="0"/>
      <w:divBdr>
        <w:top w:val="none" w:sz="0" w:space="0" w:color="auto"/>
        <w:left w:val="none" w:sz="0" w:space="0" w:color="auto"/>
        <w:bottom w:val="none" w:sz="0" w:space="0" w:color="auto"/>
        <w:right w:val="none" w:sz="0" w:space="0" w:color="auto"/>
      </w:divBdr>
      <w:divsChild>
        <w:div w:id="1245727913">
          <w:marLeft w:val="0"/>
          <w:marRight w:val="0"/>
          <w:marTop w:val="0"/>
          <w:marBottom w:val="0"/>
          <w:divBdr>
            <w:top w:val="none" w:sz="0" w:space="0" w:color="auto"/>
            <w:left w:val="none" w:sz="0" w:space="0" w:color="auto"/>
            <w:bottom w:val="none" w:sz="0" w:space="0" w:color="auto"/>
            <w:right w:val="none" w:sz="0" w:space="0" w:color="auto"/>
          </w:divBdr>
        </w:div>
      </w:divsChild>
    </w:div>
    <w:div w:id="324942260">
      <w:bodyDiv w:val="1"/>
      <w:marLeft w:val="0"/>
      <w:marRight w:val="0"/>
      <w:marTop w:val="0"/>
      <w:marBottom w:val="0"/>
      <w:divBdr>
        <w:top w:val="none" w:sz="0" w:space="0" w:color="auto"/>
        <w:left w:val="none" w:sz="0" w:space="0" w:color="auto"/>
        <w:bottom w:val="none" w:sz="0" w:space="0" w:color="auto"/>
        <w:right w:val="none" w:sz="0" w:space="0" w:color="auto"/>
      </w:divBdr>
      <w:divsChild>
        <w:div w:id="525214456">
          <w:marLeft w:val="0"/>
          <w:marRight w:val="0"/>
          <w:marTop w:val="0"/>
          <w:marBottom w:val="0"/>
          <w:divBdr>
            <w:top w:val="none" w:sz="0" w:space="0" w:color="auto"/>
            <w:left w:val="none" w:sz="0" w:space="0" w:color="auto"/>
            <w:bottom w:val="none" w:sz="0" w:space="0" w:color="auto"/>
            <w:right w:val="none" w:sz="0" w:space="0" w:color="auto"/>
          </w:divBdr>
        </w:div>
      </w:divsChild>
    </w:div>
    <w:div w:id="419373952">
      <w:bodyDiv w:val="1"/>
      <w:marLeft w:val="0"/>
      <w:marRight w:val="0"/>
      <w:marTop w:val="0"/>
      <w:marBottom w:val="0"/>
      <w:divBdr>
        <w:top w:val="none" w:sz="0" w:space="0" w:color="auto"/>
        <w:left w:val="none" w:sz="0" w:space="0" w:color="auto"/>
        <w:bottom w:val="none" w:sz="0" w:space="0" w:color="auto"/>
        <w:right w:val="none" w:sz="0" w:space="0" w:color="auto"/>
      </w:divBdr>
      <w:divsChild>
        <w:div w:id="53510093">
          <w:marLeft w:val="0"/>
          <w:marRight w:val="0"/>
          <w:marTop w:val="0"/>
          <w:marBottom w:val="0"/>
          <w:divBdr>
            <w:top w:val="none" w:sz="0" w:space="0" w:color="auto"/>
            <w:left w:val="none" w:sz="0" w:space="0" w:color="auto"/>
            <w:bottom w:val="none" w:sz="0" w:space="0" w:color="auto"/>
            <w:right w:val="none" w:sz="0" w:space="0" w:color="auto"/>
          </w:divBdr>
          <w:divsChild>
            <w:div w:id="505633481">
              <w:marLeft w:val="0"/>
              <w:marRight w:val="0"/>
              <w:marTop w:val="0"/>
              <w:marBottom w:val="0"/>
              <w:divBdr>
                <w:top w:val="none" w:sz="0" w:space="0" w:color="auto"/>
                <w:left w:val="none" w:sz="0" w:space="0" w:color="auto"/>
                <w:bottom w:val="none" w:sz="0" w:space="0" w:color="auto"/>
                <w:right w:val="none" w:sz="0" w:space="0" w:color="auto"/>
              </w:divBdr>
              <w:divsChild>
                <w:div w:id="5158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222696">
      <w:bodyDiv w:val="1"/>
      <w:marLeft w:val="0"/>
      <w:marRight w:val="0"/>
      <w:marTop w:val="0"/>
      <w:marBottom w:val="0"/>
      <w:divBdr>
        <w:top w:val="none" w:sz="0" w:space="0" w:color="auto"/>
        <w:left w:val="none" w:sz="0" w:space="0" w:color="auto"/>
        <w:bottom w:val="none" w:sz="0" w:space="0" w:color="auto"/>
        <w:right w:val="none" w:sz="0" w:space="0" w:color="auto"/>
      </w:divBdr>
      <w:divsChild>
        <w:div w:id="756484304">
          <w:marLeft w:val="0"/>
          <w:marRight w:val="0"/>
          <w:marTop w:val="0"/>
          <w:marBottom w:val="0"/>
          <w:divBdr>
            <w:top w:val="none" w:sz="0" w:space="0" w:color="auto"/>
            <w:left w:val="none" w:sz="0" w:space="0" w:color="auto"/>
            <w:bottom w:val="none" w:sz="0" w:space="0" w:color="auto"/>
            <w:right w:val="none" w:sz="0" w:space="0" w:color="auto"/>
          </w:divBdr>
        </w:div>
      </w:divsChild>
    </w:div>
    <w:div w:id="507911336">
      <w:bodyDiv w:val="1"/>
      <w:marLeft w:val="0"/>
      <w:marRight w:val="0"/>
      <w:marTop w:val="0"/>
      <w:marBottom w:val="0"/>
      <w:divBdr>
        <w:top w:val="none" w:sz="0" w:space="0" w:color="auto"/>
        <w:left w:val="none" w:sz="0" w:space="0" w:color="auto"/>
        <w:bottom w:val="none" w:sz="0" w:space="0" w:color="auto"/>
        <w:right w:val="none" w:sz="0" w:space="0" w:color="auto"/>
      </w:divBdr>
      <w:divsChild>
        <w:div w:id="144861986">
          <w:marLeft w:val="0"/>
          <w:marRight w:val="0"/>
          <w:marTop w:val="0"/>
          <w:marBottom w:val="0"/>
          <w:divBdr>
            <w:top w:val="none" w:sz="0" w:space="0" w:color="auto"/>
            <w:left w:val="none" w:sz="0" w:space="0" w:color="auto"/>
            <w:bottom w:val="none" w:sz="0" w:space="0" w:color="auto"/>
            <w:right w:val="none" w:sz="0" w:space="0" w:color="auto"/>
          </w:divBdr>
          <w:divsChild>
            <w:div w:id="1440416778">
              <w:marLeft w:val="0"/>
              <w:marRight w:val="0"/>
              <w:marTop w:val="0"/>
              <w:marBottom w:val="0"/>
              <w:divBdr>
                <w:top w:val="none" w:sz="0" w:space="0" w:color="auto"/>
                <w:left w:val="none" w:sz="0" w:space="0" w:color="auto"/>
                <w:bottom w:val="none" w:sz="0" w:space="0" w:color="auto"/>
                <w:right w:val="none" w:sz="0" w:space="0" w:color="auto"/>
              </w:divBdr>
              <w:divsChild>
                <w:div w:id="48694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725826">
      <w:bodyDiv w:val="1"/>
      <w:marLeft w:val="0"/>
      <w:marRight w:val="0"/>
      <w:marTop w:val="0"/>
      <w:marBottom w:val="0"/>
      <w:divBdr>
        <w:top w:val="none" w:sz="0" w:space="0" w:color="auto"/>
        <w:left w:val="none" w:sz="0" w:space="0" w:color="auto"/>
        <w:bottom w:val="none" w:sz="0" w:space="0" w:color="auto"/>
        <w:right w:val="none" w:sz="0" w:space="0" w:color="auto"/>
      </w:divBdr>
      <w:divsChild>
        <w:div w:id="807360602">
          <w:marLeft w:val="0"/>
          <w:marRight w:val="0"/>
          <w:marTop w:val="0"/>
          <w:marBottom w:val="0"/>
          <w:divBdr>
            <w:top w:val="none" w:sz="0" w:space="0" w:color="auto"/>
            <w:left w:val="none" w:sz="0" w:space="0" w:color="auto"/>
            <w:bottom w:val="none" w:sz="0" w:space="0" w:color="auto"/>
            <w:right w:val="none" w:sz="0" w:space="0" w:color="auto"/>
          </w:divBdr>
          <w:divsChild>
            <w:div w:id="1757088460">
              <w:marLeft w:val="0"/>
              <w:marRight w:val="0"/>
              <w:marTop w:val="0"/>
              <w:marBottom w:val="0"/>
              <w:divBdr>
                <w:top w:val="none" w:sz="0" w:space="0" w:color="auto"/>
                <w:left w:val="none" w:sz="0" w:space="0" w:color="auto"/>
                <w:bottom w:val="none" w:sz="0" w:space="0" w:color="auto"/>
                <w:right w:val="none" w:sz="0" w:space="0" w:color="auto"/>
              </w:divBdr>
              <w:divsChild>
                <w:div w:id="78350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152993">
      <w:bodyDiv w:val="1"/>
      <w:marLeft w:val="0"/>
      <w:marRight w:val="0"/>
      <w:marTop w:val="0"/>
      <w:marBottom w:val="0"/>
      <w:divBdr>
        <w:top w:val="none" w:sz="0" w:space="0" w:color="auto"/>
        <w:left w:val="none" w:sz="0" w:space="0" w:color="auto"/>
        <w:bottom w:val="none" w:sz="0" w:space="0" w:color="auto"/>
        <w:right w:val="none" w:sz="0" w:space="0" w:color="auto"/>
      </w:divBdr>
    </w:div>
    <w:div w:id="780761641">
      <w:bodyDiv w:val="1"/>
      <w:marLeft w:val="0"/>
      <w:marRight w:val="0"/>
      <w:marTop w:val="0"/>
      <w:marBottom w:val="0"/>
      <w:divBdr>
        <w:top w:val="none" w:sz="0" w:space="0" w:color="auto"/>
        <w:left w:val="none" w:sz="0" w:space="0" w:color="auto"/>
        <w:bottom w:val="none" w:sz="0" w:space="0" w:color="auto"/>
        <w:right w:val="none" w:sz="0" w:space="0" w:color="auto"/>
      </w:divBdr>
      <w:divsChild>
        <w:div w:id="1627344986">
          <w:marLeft w:val="0"/>
          <w:marRight w:val="0"/>
          <w:marTop w:val="0"/>
          <w:marBottom w:val="0"/>
          <w:divBdr>
            <w:top w:val="none" w:sz="0" w:space="0" w:color="auto"/>
            <w:left w:val="none" w:sz="0" w:space="0" w:color="auto"/>
            <w:bottom w:val="none" w:sz="0" w:space="0" w:color="auto"/>
            <w:right w:val="none" w:sz="0" w:space="0" w:color="auto"/>
          </w:divBdr>
        </w:div>
      </w:divsChild>
    </w:div>
    <w:div w:id="857550063">
      <w:bodyDiv w:val="1"/>
      <w:marLeft w:val="0"/>
      <w:marRight w:val="0"/>
      <w:marTop w:val="0"/>
      <w:marBottom w:val="0"/>
      <w:divBdr>
        <w:top w:val="none" w:sz="0" w:space="0" w:color="auto"/>
        <w:left w:val="none" w:sz="0" w:space="0" w:color="auto"/>
        <w:bottom w:val="none" w:sz="0" w:space="0" w:color="auto"/>
        <w:right w:val="none" w:sz="0" w:space="0" w:color="auto"/>
      </w:divBdr>
      <w:divsChild>
        <w:div w:id="821894654">
          <w:marLeft w:val="0"/>
          <w:marRight w:val="0"/>
          <w:marTop w:val="0"/>
          <w:marBottom w:val="0"/>
          <w:divBdr>
            <w:top w:val="none" w:sz="0" w:space="0" w:color="auto"/>
            <w:left w:val="none" w:sz="0" w:space="0" w:color="auto"/>
            <w:bottom w:val="none" w:sz="0" w:space="0" w:color="auto"/>
            <w:right w:val="none" w:sz="0" w:space="0" w:color="auto"/>
          </w:divBdr>
        </w:div>
      </w:divsChild>
    </w:div>
    <w:div w:id="997617589">
      <w:bodyDiv w:val="1"/>
      <w:marLeft w:val="0"/>
      <w:marRight w:val="0"/>
      <w:marTop w:val="0"/>
      <w:marBottom w:val="0"/>
      <w:divBdr>
        <w:top w:val="none" w:sz="0" w:space="0" w:color="auto"/>
        <w:left w:val="none" w:sz="0" w:space="0" w:color="auto"/>
        <w:bottom w:val="none" w:sz="0" w:space="0" w:color="auto"/>
        <w:right w:val="none" w:sz="0" w:space="0" w:color="auto"/>
      </w:divBdr>
      <w:divsChild>
        <w:div w:id="973021691">
          <w:marLeft w:val="0"/>
          <w:marRight w:val="0"/>
          <w:marTop w:val="0"/>
          <w:marBottom w:val="0"/>
          <w:divBdr>
            <w:top w:val="none" w:sz="0" w:space="0" w:color="auto"/>
            <w:left w:val="none" w:sz="0" w:space="0" w:color="auto"/>
            <w:bottom w:val="none" w:sz="0" w:space="0" w:color="auto"/>
            <w:right w:val="none" w:sz="0" w:space="0" w:color="auto"/>
          </w:divBdr>
        </w:div>
      </w:divsChild>
    </w:div>
    <w:div w:id="1216897019">
      <w:bodyDiv w:val="1"/>
      <w:marLeft w:val="0"/>
      <w:marRight w:val="0"/>
      <w:marTop w:val="0"/>
      <w:marBottom w:val="0"/>
      <w:divBdr>
        <w:top w:val="none" w:sz="0" w:space="0" w:color="auto"/>
        <w:left w:val="none" w:sz="0" w:space="0" w:color="auto"/>
        <w:bottom w:val="none" w:sz="0" w:space="0" w:color="auto"/>
        <w:right w:val="none" w:sz="0" w:space="0" w:color="auto"/>
      </w:divBdr>
      <w:divsChild>
        <w:div w:id="1520119967">
          <w:marLeft w:val="0"/>
          <w:marRight w:val="0"/>
          <w:marTop w:val="0"/>
          <w:marBottom w:val="0"/>
          <w:divBdr>
            <w:top w:val="none" w:sz="0" w:space="0" w:color="auto"/>
            <w:left w:val="none" w:sz="0" w:space="0" w:color="auto"/>
            <w:bottom w:val="none" w:sz="0" w:space="0" w:color="auto"/>
            <w:right w:val="none" w:sz="0" w:space="0" w:color="auto"/>
          </w:divBdr>
        </w:div>
      </w:divsChild>
    </w:div>
    <w:div w:id="1243180599">
      <w:bodyDiv w:val="1"/>
      <w:marLeft w:val="0"/>
      <w:marRight w:val="0"/>
      <w:marTop w:val="0"/>
      <w:marBottom w:val="0"/>
      <w:divBdr>
        <w:top w:val="none" w:sz="0" w:space="0" w:color="auto"/>
        <w:left w:val="none" w:sz="0" w:space="0" w:color="auto"/>
        <w:bottom w:val="none" w:sz="0" w:space="0" w:color="auto"/>
        <w:right w:val="none" w:sz="0" w:space="0" w:color="auto"/>
      </w:divBdr>
    </w:div>
    <w:div w:id="1279098513">
      <w:bodyDiv w:val="1"/>
      <w:marLeft w:val="0"/>
      <w:marRight w:val="0"/>
      <w:marTop w:val="0"/>
      <w:marBottom w:val="0"/>
      <w:divBdr>
        <w:top w:val="none" w:sz="0" w:space="0" w:color="auto"/>
        <w:left w:val="none" w:sz="0" w:space="0" w:color="auto"/>
        <w:bottom w:val="none" w:sz="0" w:space="0" w:color="auto"/>
        <w:right w:val="none" w:sz="0" w:space="0" w:color="auto"/>
      </w:divBdr>
      <w:divsChild>
        <w:div w:id="66921957">
          <w:marLeft w:val="0"/>
          <w:marRight w:val="0"/>
          <w:marTop w:val="0"/>
          <w:marBottom w:val="0"/>
          <w:divBdr>
            <w:top w:val="none" w:sz="0" w:space="0" w:color="auto"/>
            <w:left w:val="none" w:sz="0" w:space="0" w:color="auto"/>
            <w:bottom w:val="none" w:sz="0" w:space="0" w:color="auto"/>
            <w:right w:val="none" w:sz="0" w:space="0" w:color="auto"/>
          </w:divBdr>
        </w:div>
      </w:divsChild>
    </w:div>
    <w:div w:id="1288705991">
      <w:bodyDiv w:val="1"/>
      <w:marLeft w:val="0"/>
      <w:marRight w:val="0"/>
      <w:marTop w:val="0"/>
      <w:marBottom w:val="0"/>
      <w:divBdr>
        <w:top w:val="none" w:sz="0" w:space="0" w:color="auto"/>
        <w:left w:val="none" w:sz="0" w:space="0" w:color="auto"/>
        <w:bottom w:val="none" w:sz="0" w:space="0" w:color="auto"/>
        <w:right w:val="none" w:sz="0" w:space="0" w:color="auto"/>
      </w:divBdr>
      <w:divsChild>
        <w:div w:id="1401752632">
          <w:marLeft w:val="0"/>
          <w:marRight w:val="0"/>
          <w:marTop w:val="0"/>
          <w:marBottom w:val="0"/>
          <w:divBdr>
            <w:top w:val="none" w:sz="0" w:space="0" w:color="auto"/>
            <w:left w:val="none" w:sz="0" w:space="0" w:color="auto"/>
            <w:bottom w:val="none" w:sz="0" w:space="0" w:color="auto"/>
            <w:right w:val="none" w:sz="0" w:space="0" w:color="auto"/>
          </w:divBdr>
          <w:divsChild>
            <w:div w:id="460536141">
              <w:marLeft w:val="0"/>
              <w:marRight w:val="0"/>
              <w:marTop w:val="0"/>
              <w:marBottom w:val="0"/>
              <w:divBdr>
                <w:top w:val="none" w:sz="0" w:space="0" w:color="auto"/>
                <w:left w:val="none" w:sz="0" w:space="0" w:color="auto"/>
                <w:bottom w:val="none" w:sz="0" w:space="0" w:color="auto"/>
                <w:right w:val="none" w:sz="0" w:space="0" w:color="auto"/>
              </w:divBdr>
              <w:divsChild>
                <w:div w:id="560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29427">
      <w:bodyDiv w:val="1"/>
      <w:marLeft w:val="0"/>
      <w:marRight w:val="0"/>
      <w:marTop w:val="0"/>
      <w:marBottom w:val="0"/>
      <w:divBdr>
        <w:top w:val="none" w:sz="0" w:space="0" w:color="auto"/>
        <w:left w:val="none" w:sz="0" w:space="0" w:color="auto"/>
        <w:bottom w:val="none" w:sz="0" w:space="0" w:color="auto"/>
        <w:right w:val="none" w:sz="0" w:space="0" w:color="auto"/>
      </w:divBdr>
    </w:div>
    <w:div w:id="1325819764">
      <w:bodyDiv w:val="1"/>
      <w:marLeft w:val="0"/>
      <w:marRight w:val="0"/>
      <w:marTop w:val="0"/>
      <w:marBottom w:val="0"/>
      <w:divBdr>
        <w:top w:val="none" w:sz="0" w:space="0" w:color="auto"/>
        <w:left w:val="none" w:sz="0" w:space="0" w:color="auto"/>
        <w:bottom w:val="none" w:sz="0" w:space="0" w:color="auto"/>
        <w:right w:val="none" w:sz="0" w:space="0" w:color="auto"/>
      </w:divBdr>
      <w:divsChild>
        <w:div w:id="1555043415">
          <w:marLeft w:val="0"/>
          <w:marRight w:val="0"/>
          <w:marTop w:val="0"/>
          <w:marBottom w:val="0"/>
          <w:divBdr>
            <w:top w:val="none" w:sz="0" w:space="0" w:color="auto"/>
            <w:left w:val="none" w:sz="0" w:space="0" w:color="auto"/>
            <w:bottom w:val="none" w:sz="0" w:space="0" w:color="auto"/>
            <w:right w:val="none" w:sz="0" w:space="0" w:color="auto"/>
          </w:divBdr>
        </w:div>
      </w:divsChild>
    </w:div>
    <w:div w:id="1437166658">
      <w:bodyDiv w:val="1"/>
      <w:marLeft w:val="0"/>
      <w:marRight w:val="0"/>
      <w:marTop w:val="0"/>
      <w:marBottom w:val="0"/>
      <w:divBdr>
        <w:top w:val="none" w:sz="0" w:space="0" w:color="auto"/>
        <w:left w:val="none" w:sz="0" w:space="0" w:color="auto"/>
        <w:bottom w:val="none" w:sz="0" w:space="0" w:color="auto"/>
        <w:right w:val="none" w:sz="0" w:space="0" w:color="auto"/>
      </w:divBdr>
      <w:divsChild>
        <w:div w:id="886453891">
          <w:marLeft w:val="0"/>
          <w:marRight w:val="0"/>
          <w:marTop w:val="0"/>
          <w:marBottom w:val="0"/>
          <w:divBdr>
            <w:top w:val="none" w:sz="0" w:space="0" w:color="auto"/>
            <w:left w:val="none" w:sz="0" w:space="0" w:color="auto"/>
            <w:bottom w:val="none" w:sz="0" w:space="0" w:color="auto"/>
            <w:right w:val="none" w:sz="0" w:space="0" w:color="auto"/>
          </w:divBdr>
        </w:div>
      </w:divsChild>
    </w:div>
    <w:div w:id="1463886490">
      <w:bodyDiv w:val="1"/>
      <w:marLeft w:val="0"/>
      <w:marRight w:val="0"/>
      <w:marTop w:val="0"/>
      <w:marBottom w:val="0"/>
      <w:divBdr>
        <w:top w:val="none" w:sz="0" w:space="0" w:color="auto"/>
        <w:left w:val="none" w:sz="0" w:space="0" w:color="auto"/>
        <w:bottom w:val="none" w:sz="0" w:space="0" w:color="auto"/>
        <w:right w:val="none" w:sz="0" w:space="0" w:color="auto"/>
      </w:divBdr>
      <w:divsChild>
        <w:div w:id="2141456140">
          <w:marLeft w:val="0"/>
          <w:marRight w:val="0"/>
          <w:marTop w:val="0"/>
          <w:marBottom w:val="0"/>
          <w:divBdr>
            <w:top w:val="none" w:sz="0" w:space="0" w:color="auto"/>
            <w:left w:val="none" w:sz="0" w:space="0" w:color="auto"/>
            <w:bottom w:val="none" w:sz="0" w:space="0" w:color="auto"/>
            <w:right w:val="none" w:sz="0" w:space="0" w:color="auto"/>
          </w:divBdr>
        </w:div>
      </w:divsChild>
    </w:div>
    <w:div w:id="1472165702">
      <w:bodyDiv w:val="1"/>
      <w:marLeft w:val="0"/>
      <w:marRight w:val="0"/>
      <w:marTop w:val="0"/>
      <w:marBottom w:val="0"/>
      <w:divBdr>
        <w:top w:val="none" w:sz="0" w:space="0" w:color="auto"/>
        <w:left w:val="none" w:sz="0" w:space="0" w:color="auto"/>
        <w:bottom w:val="none" w:sz="0" w:space="0" w:color="auto"/>
        <w:right w:val="none" w:sz="0" w:space="0" w:color="auto"/>
      </w:divBdr>
    </w:div>
    <w:div w:id="1514565333">
      <w:bodyDiv w:val="1"/>
      <w:marLeft w:val="0"/>
      <w:marRight w:val="0"/>
      <w:marTop w:val="0"/>
      <w:marBottom w:val="0"/>
      <w:divBdr>
        <w:top w:val="none" w:sz="0" w:space="0" w:color="auto"/>
        <w:left w:val="none" w:sz="0" w:space="0" w:color="auto"/>
        <w:bottom w:val="none" w:sz="0" w:space="0" w:color="auto"/>
        <w:right w:val="none" w:sz="0" w:space="0" w:color="auto"/>
      </w:divBdr>
    </w:div>
    <w:div w:id="1566641274">
      <w:bodyDiv w:val="1"/>
      <w:marLeft w:val="0"/>
      <w:marRight w:val="0"/>
      <w:marTop w:val="0"/>
      <w:marBottom w:val="0"/>
      <w:divBdr>
        <w:top w:val="none" w:sz="0" w:space="0" w:color="auto"/>
        <w:left w:val="none" w:sz="0" w:space="0" w:color="auto"/>
        <w:bottom w:val="none" w:sz="0" w:space="0" w:color="auto"/>
        <w:right w:val="none" w:sz="0" w:space="0" w:color="auto"/>
      </w:divBdr>
    </w:div>
    <w:div w:id="1607346727">
      <w:bodyDiv w:val="1"/>
      <w:marLeft w:val="0"/>
      <w:marRight w:val="0"/>
      <w:marTop w:val="0"/>
      <w:marBottom w:val="0"/>
      <w:divBdr>
        <w:top w:val="none" w:sz="0" w:space="0" w:color="auto"/>
        <w:left w:val="none" w:sz="0" w:space="0" w:color="auto"/>
        <w:bottom w:val="none" w:sz="0" w:space="0" w:color="auto"/>
        <w:right w:val="none" w:sz="0" w:space="0" w:color="auto"/>
      </w:divBdr>
      <w:divsChild>
        <w:div w:id="2028099152">
          <w:marLeft w:val="0"/>
          <w:marRight w:val="0"/>
          <w:marTop w:val="0"/>
          <w:marBottom w:val="0"/>
          <w:divBdr>
            <w:top w:val="none" w:sz="0" w:space="0" w:color="auto"/>
            <w:left w:val="none" w:sz="0" w:space="0" w:color="auto"/>
            <w:bottom w:val="none" w:sz="0" w:space="0" w:color="auto"/>
            <w:right w:val="none" w:sz="0" w:space="0" w:color="auto"/>
          </w:divBdr>
        </w:div>
      </w:divsChild>
    </w:div>
    <w:div w:id="1613514638">
      <w:bodyDiv w:val="1"/>
      <w:marLeft w:val="0"/>
      <w:marRight w:val="0"/>
      <w:marTop w:val="0"/>
      <w:marBottom w:val="0"/>
      <w:divBdr>
        <w:top w:val="none" w:sz="0" w:space="0" w:color="auto"/>
        <w:left w:val="none" w:sz="0" w:space="0" w:color="auto"/>
        <w:bottom w:val="none" w:sz="0" w:space="0" w:color="auto"/>
        <w:right w:val="none" w:sz="0" w:space="0" w:color="auto"/>
      </w:divBdr>
      <w:divsChild>
        <w:div w:id="572281944">
          <w:marLeft w:val="0"/>
          <w:marRight w:val="0"/>
          <w:marTop w:val="0"/>
          <w:marBottom w:val="0"/>
          <w:divBdr>
            <w:top w:val="none" w:sz="0" w:space="0" w:color="auto"/>
            <w:left w:val="none" w:sz="0" w:space="0" w:color="auto"/>
            <w:bottom w:val="none" w:sz="0" w:space="0" w:color="auto"/>
            <w:right w:val="none" w:sz="0" w:space="0" w:color="auto"/>
          </w:divBdr>
        </w:div>
      </w:divsChild>
    </w:div>
    <w:div w:id="1619488199">
      <w:bodyDiv w:val="1"/>
      <w:marLeft w:val="0"/>
      <w:marRight w:val="0"/>
      <w:marTop w:val="0"/>
      <w:marBottom w:val="0"/>
      <w:divBdr>
        <w:top w:val="none" w:sz="0" w:space="0" w:color="auto"/>
        <w:left w:val="none" w:sz="0" w:space="0" w:color="auto"/>
        <w:bottom w:val="none" w:sz="0" w:space="0" w:color="auto"/>
        <w:right w:val="none" w:sz="0" w:space="0" w:color="auto"/>
      </w:divBdr>
      <w:divsChild>
        <w:div w:id="1059207057">
          <w:marLeft w:val="0"/>
          <w:marRight w:val="0"/>
          <w:marTop w:val="0"/>
          <w:marBottom w:val="0"/>
          <w:divBdr>
            <w:top w:val="none" w:sz="0" w:space="0" w:color="auto"/>
            <w:left w:val="none" w:sz="0" w:space="0" w:color="auto"/>
            <w:bottom w:val="none" w:sz="0" w:space="0" w:color="auto"/>
            <w:right w:val="none" w:sz="0" w:space="0" w:color="auto"/>
          </w:divBdr>
        </w:div>
      </w:divsChild>
    </w:div>
    <w:div w:id="1678997727">
      <w:bodyDiv w:val="1"/>
      <w:marLeft w:val="0"/>
      <w:marRight w:val="0"/>
      <w:marTop w:val="0"/>
      <w:marBottom w:val="0"/>
      <w:divBdr>
        <w:top w:val="none" w:sz="0" w:space="0" w:color="auto"/>
        <w:left w:val="none" w:sz="0" w:space="0" w:color="auto"/>
        <w:bottom w:val="none" w:sz="0" w:space="0" w:color="auto"/>
        <w:right w:val="none" w:sz="0" w:space="0" w:color="auto"/>
      </w:divBdr>
      <w:divsChild>
        <w:div w:id="1915428378">
          <w:marLeft w:val="0"/>
          <w:marRight w:val="0"/>
          <w:marTop w:val="0"/>
          <w:marBottom w:val="0"/>
          <w:divBdr>
            <w:top w:val="none" w:sz="0" w:space="0" w:color="auto"/>
            <w:left w:val="none" w:sz="0" w:space="0" w:color="auto"/>
            <w:bottom w:val="none" w:sz="0" w:space="0" w:color="auto"/>
            <w:right w:val="none" w:sz="0" w:space="0" w:color="auto"/>
          </w:divBdr>
        </w:div>
      </w:divsChild>
    </w:div>
    <w:div w:id="1739327020">
      <w:bodyDiv w:val="1"/>
      <w:marLeft w:val="0"/>
      <w:marRight w:val="0"/>
      <w:marTop w:val="0"/>
      <w:marBottom w:val="0"/>
      <w:divBdr>
        <w:top w:val="none" w:sz="0" w:space="0" w:color="auto"/>
        <w:left w:val="none" w:sz="0" w:space="0" w:color="auto"/>
        <w:bottom w:val="none" w:sz="0" w:space="0" w:color="auto"/>
        <w:right w:val="none" w:sz="0" w:space="0" w:color="auto"/>
      </w:divBdr>
      <w:divsChild>
        <w:div w:id="1081416945">
          <w:marLeft w:val="0"/>
          <w:marRight w:val="0"/>
          <w:marTop w:val="0"/>
          <w:marBottom w:val="0"/>
          <w:divBdr>
            <w:top w:val="none" w:sz="0" w:space="0" w:color="auto"/>
            <w:left w:val="none" w:sz="0" w:space="0" w:color="auto"/>
            <w:bottom w:val="none" w:sz="0" w:space="0" w:color="auto"/>
            <w:right w:val="none" w:sz="0" w:space="0" w:color="auto"/>
          </w:divBdr>
        </w:div>
      </w:divsChild>
    </w:div>
    <w:div w:id="1777556517">
      <w:bodyDiv w:val="1"/>
      <w:marLeft w:val="0"/>
      <w:marRight w:val="0"/>
      <w:marTop w:val="0"/>
      <w:marBottom w:val="0"/>
      <w:divBdr>
        <w:top w:val="none" w:sz="0" w:space="0" w:color="auto"/>
        <w:left w:val="none" w:sz="0" w:space="0" w:color="auto"/>
        <w:bottom w:val="none" w:sz="0" w:space="0" w:color="auto"/>
        <w:right w:val="none" w:sz="0" w:space="0" w:color="auto"/>
      </w:divBdr>
      <w:divsChild>
        <w:div w:id="1354307301">
          <w:marLeft w:val="0"/>
          <w:marRight w:val="0"/>
          <w:marTop w:val="0"/>
          <w:marBottom w:val="0"/>
          <w:divBdr>
            <w:top w:val="none" w:sz="0" w:space="0" w:color="auto"/>
            <w:left w:val="none" w:sz="0" w:space="0" w:color="auto"/>
            <w:bottom w:val="none" w:sz="0" w:space="0" w:color="auto"/>
            <w:right w:val="none" w:sz="0" w:space="0" w:color="auto"/>
          </w:divBdr>
        </w:div>
      </w:divsChild>
    </w:div>
    <w:div w:id="1851984999">
      <w:bodyDiv w:val="1"/>
      <w:marLeft w:val="0"/>
      <w:marRight w:val="0"/>
      <w:marTop w:val="0"/>
      <w:marBottom w:val="0"/>
      <w:divBdr>
        <w:top w:val="none" w:sz="0" w:space="0" w:color="auto"/>
        <w:left w:val="none" w:sz="0" w:space="0" w:color="auto"/>
        <w:bottom w:val="none" w:sz="0" w:space="0" w:color="auto"/>
        <w:right w:val="none" w:sz="0" w:space="0" w:color="auto"/>
      </w:divBdr>
      <w:divsChild>
        <w:div w:id="552347460">
          <w:marLeft w:val="0"/>
          <w:marRight w:val="0"/>
          <w:marTop w:val="0"/>
          <w:marBottom w:val="0"/>
          <w:divBdr>
            <w:top w:val="none" w:sz="0" w:space="0" w:color="auto"/>
            <w:left w:val="none" w:sz="0" w:space="0" w:color="auto"/>
            <w:bottom w:val="none" w:sz="0" w:space="0" w:color="auto"/>
            <w:right w:val="none" w:sz="0" w:space="0" w:color="auto"/>
          </w:divBdr>
        </w:div>
      </w:divsChild>
    </w:div>
    <w:div w:id="1855995022">
      <w:bodyDiv w:val="1"/>
      <w:marLeft w:val="0"/>
      <w:marRight w:val="0"/>
      <w:marTop w:val="0"/>
      <w:marBottom w:val="0"/>
      <w:divBdr>
        <w:top w:val="none" w:sz="0" w:space="0" w:color="auto"/>
        <w:left w:val="none" w:sz="0" w:space="0" w:color="auto"/>
        <w:bottom w:val="none" w:sz="0" w:space="0" w:color="auto"/>
        <w:right w:val="none" w:sz="0" w:space="0" w:color="auto"/>
      </w:divBdr>
      <w:divsChild>
        <w:div w:id="1867601435">
          <w:marLeft w:val="0"/>
          <w:marRight w:val="0"/>
          <w:marTop w:val="0"/>
          <w:marBottom w:val="0"/>
          <w:divBdr>
            <w:top w:val="none" w:sz="0" w:space="0" w:color="auto"/>
            <w:left w:val="none" w:sz="0" w:space="0" w:color="auto"/>
            <w:bottom w:val="none" w:sz="0" w:space="0" w:color="auto"/>
            <w:right w:val="none" w:sz="0" w:space="0" w:color="auto"/>
          </w:divBdr>
        </w:div>
      </w:divsChild>
    </w:div>
    <w:div w:id="1860394198">
      <w:bodyDiv w:val="1"/>
      <w:marLeft w:val="0"/>
      <w:marRight w:val="0"/>
      <w:marTop w:val="0"/>
      <w:marBottom w:val="0"/>
      <w:divBdr>
        <w:top w:val="none" w:sz="0" w:space="0" w:color="auto"/>
        <w:left w:val="none" w:sz="0" w:space="0" w:color="auto"/>
        <w:bottom w:val="none" w:sz="0" w:space="0" w:color="auto"/>
        <w:right w:val="none" w:sz="0" w:space="0" w:color="auto"/>
      </w:divBdr>
      <w:divsChild>
        <w:div w:id="2022707417">
          <w:marLeft w:val="0"/>
          <w:marRight w:val="0"/>
          <w:marTop w:val="0"/>
          <w:marBottom w:val="0"/>
          <w:divBdr>
            <w:top w:val="none" w:sz="0" w:space="0" w:color="auto"/>
            <w:left w:val="none" w:sz="0" w:space="0" w:color="auto"/>
            <w:bottom w:val="none" w:sz="0" w:space="0" w:color="auto"/>
            <w:right w:val="none" w:sz="0" w:space="0" w:color="auto"/>
          </w:divBdr>
        </w:div>
      </w:divsChild>
    </w:div>
    <w:div w:id="1924685883">
      <w:bodyDiv w:val="1"/>
      <w:marLeft w:val="0"/>
      <w:marRight w:val="0"/>
      <w:marTop w:val="0"/>
      <w:marBottom w:val="0"/>
      <w:divBdr>
        <w:top w:val="none" w:sz="0" w:space="0" w:color="auto"/>
        <w:left w:val="none" w:sz="0" w:space="0" w:color="auto"/>
        <w:bottom w:val="none" w:sz="0" w:space="0" w:color="auto"/>
        <w:right w:val="none" w:sz="0" w:space="0" w:color="auto"/>
      </w:divBdr>
      <w:divsChild>
        <w:div w:id="1696231818">
          <w:marLeft w:val="0"/>
          <w:marRight w:val="0"/>
          <w:marTop w:val="0"/>
          <w:marBottom w:val="0"/>
          <w:divBdr>
            <w:top w:val="none" w:sz="0" w:space="0" w:color="auto"/>
            <w:left w:val="none" w:sz="0" w:space="0" w:color="auto"/>
            <w:bottom w:val="none" w:sz="0" w:space="0" w:color="auto"/>
            <w:right w:val="none" w:sz="0" w:space="0" w:color="auto"/>
          </w:divBdr>
        </w:div>
      </w:divsChild>
    </w:div>
    <w:div w:id="1925607938">
      <w:bodyDiv w:val="1"/>
      <w:marLeft w:val="0"/>
      <w:marRight w:val="0"/>
      <w:marTop w:val="0"/>
      <w:marBottom w:val="0"/>
      <w:divBdr>
        <w:top w:val="none" w:sz="0" w:space="0" w:color="auto"/>
        <w:left w:val="none" w:sz="0" w:space="0" w:color="auto"/>
        <w:bottom w:val="none" w:sz="0" w:space="0" w:color="auto"/>
        <w:right w:val="none" w:sz="0" w:space="0" w:color="auto"/>
      </w:divBdr>
      <w:divsChild>
        <w:div w:id="2063213270">
          <w:marLeft w:val="0"/>
          <w:marRight w:val="0"/>
          <w:marTop w:val="0"/>
          <w:marBottom w:val="0"/>
          <w:divBdr>
            <w:top w:val="none" w:sz="0" w:space="0" w:color="auto"/>
            <w:left w:val="none" w:sz="0" w:space="0" w:color="auto"/>
            <w:bottom w:val="none" w:sz="0" w:space="0" w:color="auto"/>
            <w:right w:val="none" w:sz="0" w:space="0" w:color="auto"/>
          </w:divBdr>
        </w:div>
      </w:divsChild>
    </w:div>
    <w:div w:id="1983851360">
      <w:bodyDiv w:val="1"/>
      <w:marLeft w:val="0"/>
      <w:marRight w:val="0"/>
      <w:marTop w:val="0"/>
      <w:marBottom w:val="0"/>
      <w:divBdr>
        <w:top w:val="none" w:sz="0" w:space="0" w:color="auto"/>
        <w:left w:val="none" w:sz="0" w:space="0" w:color="auto"/>
        <w:bottom w:val="none" w:sz="0" w:space="0" w:color="auto"/>
        <w:right w:val="none" w:sz="0" w:space="0" w:color="auto"/>
      </w:divBdr>
      <w:divsChild>
        <w:div w:id="1916163031">
          <w:marLeft w:val="0"/>
          <w:marRight w:val="0"/>
          <w:marTop w:val="0"/>
          <w:marBottom w:val="0"/>
          <w:divBdr>
            <w:top w:val="none" w:sz="0" w:space="0" w:color="auto"/>
            <w:left w:val="none" w:sz="0" w:space="0" w:color="auto"/>
            <w:bottom w:val="none" w:sz="0" w:space="0" w:color="auto"/>
            <w:right w:val="none" w:sz="0" w:space="0" w:color="auto"/>
          </w:divBdr>
        </w:div>
      </w:divsChild>
    </w:div>
    <w:div w:id="2043049493">
      <w:bodyDiv w:val="1"/>
      <w:marLeft w:val="0"/>
      <w:marRight w:val="0"/>
      <w:marTop w:val="0"/>
      <w:marBottom w:val="0"/>
      <w:divBdr>
        <w:top w:val="none" w:sz="0" w:space="0" w:color="auto"/>
        <w:left w:val="none" w:sz="0" w:space="0" w:color="auto"/>
        <w:bottom w:val="none" w:sz="0" w:space="0" w:color="auto"/>
        <w:right w:val="none" w:sz="0" w:space="0" w:color="auto"/>
      </w:divBdr>
    </w:div>
    <w:div w:id="2113042354">
      <w:bodyDiv w:val="1"/>
      <w:marLeft w:val="0"/>
      <w:marRight w:val="0"/>
      <w:marTop w:val="0"/>
      <w:marBottom w:val="0"/>
      <w:divBdr>
        <w:top w:val="none" w:sz="0" w:space="0" w:color="auto"/>
        <w:left w:val="none" w:sz="0" w:space="0" w:color="auto"/>
        <w:bottom w:val="none" w:sz="0" w:space="0" w:color="auto"/>
        <w:right w:val="none" w:sz="0" w:space="0" w:color="auto"/>
      </w:divBdr>
      <w:divsChild>
        <w:div w:id="2248815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calebhazelwood.com" TargetMode="External"/><Relationship Id="rId18" Type="http://schemas.openxmlformats.org/officeDocument/2006/relationships/hyperlink" Target="https://studentaffairs.duke.edu/conduct/about-us/duke-community-standard"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duke.zoom.us/j/96892918626" TargetMode="External"/><Relationship Id="rId17" Type="http://schemas.openxmlformats.org/officeDocument/2006/relationships/hyperlink" Target="http://www.calebhazelwood.com" TargetMode="External"/><Relationship Id="rId2" Type="http://schemas.openxmlformats.org/officeDocument/2006/relationships/numbering" Target="numbering.xml"/><Relationship Id="rId16" Type="http://schemas.openxmlformats.org/officeDocument/2006/relationships/hyperlink" Target="https://maps.duke.edu/?focus=289" TargetMode="External"/><Relationship Id="rId20" Type="http://schemas.openxmlformats.org/officeDocument/2006/relationships/hyperlink" Target="https://thehpspodcast.buzzsprout.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2.xml"/><Relationship Id="rId19" Type="http://schemas.openxmlformats.org/officeDocument/2006/relationships/hyperlink" Target="https://tellerprimer.ucdavis.edu/pdf"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studentaffairs.duke.edu/conduct/about-us/duke-community-standar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DECFF-85C8-BD45-8778-7C68EB560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13847</Words>
  <Characters>78932</Characters>
  <Application>Microsoft Office Word</Application>
  <DocSecurity>0</DocSecurity>
  <Lines>657</Lines>
  <Paragraphs>185</Paragraphs>
  <ScaleCrop>false</ScaleCrop>
  <Company/>
  <LinksUpToDate>false</LinksUpToDate>
  <CharactersWithSpaces>92594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Hazelwood</dc:creator>
  <cp:keywords/>
  <dc:description/>
  <cp:lastModifiedBy>Caleb Hazelwood</cp:lastModifiedBy>
  <cp:revision>2</cp:revision>
  <cp:lastPrinted>2024-10-28T17:13:00Z</cp:lastPrinted>
  <dcterms:created xsi:type="dcterms:W3CDTF">2024-10-29T16:09:00Z</dcterms:created>
  <dcterms:modified xsi:type="dcterms:W3CDTF">2024-10-29T16:09:00Z</dcterms:modified>
</cp:coreProperties>
</file>